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9F5" w:rsidRPr="007C6BA7" w:rsidRDefault="00A159F5" w:rsidP="007C6BA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C6BA7">
        <w:rPr>
          <w:rFonts w:ascii="Times New Roman" w:hAnsi="Times New Roman" w:cs="Times New Roman"/>
          <w:b/>
          <w:sz w:val="32"/>
          <w:szCs w:val="32"/>
        </w:rPr>
        <w:t xml:space="preserve">Лекция </w:t>
      </w:r>
      <w:r w:rsidR="00F73A45" w:rsidRPr="007C6BA7">
        <w:rPr>
          <w:rFonts w:ascii="Times New Roman" w:hAnsi="Times New Roman" w:cs="Times New Roman"/>
          <w:b/>
          <w:sz w:val="32"/>
          <w:szCs w:val="32"/>
        </w:rPr>
        <w:t>7</w:t>
      </w:r>
      <w:r w:rsidRPr="007C6BA7">
        <w:rPr>
          <w:rFonts w:ascii="Times New Roman" w:hAnsi="Times New Roman" w:cs="Times New Roman"/>
          <w:b/>
          <w:sz w:val="32"/>
          <w:szCs w:val="32"/>
        </w:rPr>
        <w:t xml:space="preserve">: </w:t>
      </w:r>
      <w:r w:rsidR="003C2411" w:rsidRPr="007C6BA7">
        <w:rPr>
          <w:rFonts w:ascii="Times New Roman" w:hAnsi="Times New Roman" w:cs="Times New Roman"/>
          <w:b/>
          <w:sz w:val="32"/>
          <w:szCs w:val="32"/>
        </w:rPr>
        <w:t xml:space="preserve">Лечебная физическая культура при </w:t>
      </w:r>
      <w:r w:rsidR="00F73A45" w:rsidRPr="007C6BA7">
        <w:rPr>
          <w:rFonts w:ascii="Times New Roman" w:hAnsi="Times New Roman" w:cs="Times New Roman"/>
          <w:b/>
          <w:sz w:val="32"/>
          <w:szCs w:val="32"/>
        </w:rPr>
        <w:t>хирургических заболеваниях, повреждениях и травмах</w:t>
      </w:r>
    </w:p>
    <w:p w:rsidR="00A159F5" w:rsidRPr="007C6BA7" w:rsidRDefault="00A159F5" w:rsidP="007C6BA7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A159F5" w:rsidRPr="007C6BA7" w:rsidRDefault="00A159F5" w:rsidP="007C6BA7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7C6BA7">
        <w:rPr>
          <w:rFonts w:ascii="Times New Roman" w:hAnsi="Times New Roman" w:cs="Times New Roman"/>
          <w:b/>
          <w:sz w:val="30"/>
          <w:szCs w:val="30"/>
        </w:rPr>
        <w:t xml:space="preserve">1. </w:t>
      </w:r>
      <w:r w:rsidR="003C2411" w:rsidRPr="007C6BA7">
        <w:rPr>
          <w:rFonts w:ascii="Times New Roman" w:hAnsi="Times New Roman" w:cs="Times New Roman"/>
          <w:b/>
          <w:sz w:val="30"/>
          <w:szCs w:val="30"/>
        </w:rPr>
        <w:t xml:space="preserve">Виды </w:t>
      </w:r>
      <w:r w:rsidR="00F73A45" w:rsidRPr="007C6BA7">
        <w:rPr>
          <w:rFonts w:ascii="Times New Roman" w:hAnsi="Times New Roman" w:cs="Times New Roman"/>
          <w:b/>
          <w:sz w:val="30"/>
          <w:szCs w:val="30"/>
        </w:rPr>
        <w:t>и симптомы травм ОДА. Травматическая болезнь</w:t>
      </w:r>
      <w:r w:rsidRPr="007C6BA7">
        <w:rPr>
          <w:rFonts w:ascii="Times New Roman" w:hAnsi="Times New Roman" w:cs="Times New Roman"/>
          <w:b/>
          <w:sz w:val="30"/>
          <w:szCs w:val="30"/>
        </w:rPr>
        <w:t>.</w:t>
      </w:r>
    </w:p>
    <w:p w:rsidR="00A159F5" w:rsidRPr="007C6BA7" w:rsidRDefault="00A159F5" w:rsidP="007C6BA7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7C6BA7">
        <w:rPr>
          <w:rFonts w:ascii="Times New Roman" w:hAnsi="Times New Roman" w:cs="Times New Roman"/>
          <w:b/>
          <w:sz w:val="30"/>
          <w:szCs w:val="30"/>
        </w:rPr>
        <w:t xml:space="preserve">2. </w:t>
      </w:r>
      <w:r w:rsidR="00F73A45" w:rsidRPr="007C6BA7">
        <w:rPr>
          <w:rFonts w:ascii="Times New Roman" w:hAnsi="Times New Roman" w:cs="Times New Roman"/>
          <w:b/>
          <w:sz w:val="30"/>
          <w:szCs w:val="30"/>
        </w:rPr>
        <w:t>Механизмы лечебного действия физических упражнений</w:t>
      </w:r>
      <w:r w:rsidR="003C2411" w:rsidRPr="007C6BA7">
        <w:rPr>
          <w:rFonts w:ascii="Times New Roman" w:hAnsi="Times New Roman" w:cs="Times New Roman"/>
          <w:b/>
          <w:sz w:val="30"/>
          <w:szCs w:val="30"/>
        </w:rPr>
        <w:t>.</w:t>
      </w:r>
    </w:p>
    <w:p w:rsidR="00A159F5" w:rsidRPr="007C6BA7" w:rsidRDefault="00A159F5" w:rsidP="007C6BA7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7C6BA7">
        <w:rPr>
          <w:rFonts w:ascii="Times New Roman" w:hAnsi="Times New Roman" w:cs="Times New Roman"/>
          <w:b/>
          <w:sz w:val="30"/>
          <w:szCs w:val="30"/>
        </w:rPr>
        <w:t xml:space="preserve">3. </w:t>
      </w:r>
      <w:r w:rsidR="00F73A45" w:rsidRPr="007C6BA7">
        <w:rPr>
          <w:rFonts w:ascii="Times New Roman" w:hAnsi="Times New Roman" w:cs="Times New Roman"/>
          <w:b/>
          <w:sz w:val="30"/>
          <w:szCs w:val="30"/>
        </w:rPr>
        <w:t>Задачи и основы методики ЛФК при травмах ОДА</w:t>
      </w:r>
      <w:r w:rsidR="003C2411" w:rsidRPr="007C6BA7">
        <w:rPr>
          <w:rFonts w:ascii="Times New Roman" w:hAnsi="Times New Roman" w:cs="Times New Roman"/>
          <w:b/>
          <w:sz w:val="30"/>
          <w:szCs w:val="30"/>
        </w:rPr>
        <w:t>.</w:t>
      </w:r>
    </w:p>
    <w:p w:rsidR="00A159F5" w:rsidRPr="007C6BA7" w:rsidRDefault="00A159F5" w:rsidP="007C6BA7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7C6BA7">
        <w:rPr>
          <w:rFonts w:ascii="Times New Roman" w:hAnsi="Times New Roman" w:cs="Times New Roman"/>
          <w:b/>
          <w:sz w:val="30"/>
          <w:szCs w:val="30"/>
        </w:rPr>
        <w:t xml:space="preserve">4. </w:t>
      </w:r>
      <w:r w:rsidR="00F73A45" w:rsidRPr="007C6BA7">
        <w:rPr>
          <w:rFonts w:ascii="Times New Roman" w:hAnsi="Times New Roman" w:cs="Times New Roman"/>
          <w:b/>
          <w:sz w:val="30"/>
          <w:szCs w:val="30"/>
        </w:rPr>
        <w:t>Особенности реабилитации спортсменов после травм и заболеваний ОДА</w:t>
      </w:r>
      <w:r w:rsidRPr="007C6BA7">
        <w:rPr>
          <w:rFonts w:ascii="Times New Roman" w:hAnsi="Times New Roman" w:cs="Times New Roman"/>
          <w:b/>
          <w:sz w:val="30"/>
          <w:szCs w:val="30"/>
        </w:rPr>
        <w:t>.</w:t>
      </w:r>
    </w:p>
    <w:p w:rsidR="00A159F5" w:rsidRPr="007C6BA7" w:rsidRDefault="00A159F5" w:rsidP="007C6BA7">
      <w:pPr>
        <w:spacing w:after="0" w:line="240" w:lineRule="auto"/>
        <w:jc w:val="both"/>
        <w:rPr>
          <w:sz w:val="30"/>
          <w:szCs w:val="30"/>
        </w:rPr>
      </w:pPr>
    </w:p>
    <w:p w:rsidR="00C60E6A" w:rsidRDefault="00C60E6A" w:rsidP="007C6BA7">
      <w:pPr>
        <w:spacing w:after="0" w:line="240" w:lineRule="auto"/>
        <w:jc w:val="both"/>
      </w:pPr>
    </w:p>
    <w:p w:rsidR="002D7CDC" w:rsidRDefault="00F73A45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A45">
        <w:rPr>
          <w:rFonts w:ascii="Times New Roman" w:hAnsi="Times New Roman" w:cs="Times New Roman"/>
          <w:b/>
          <w:sz w:val="28"/>
          <w:szCs w:val="28"/>
        </w:rPr>
        <w:t>1. Виды и симптомы тр</w:t>
      </w:r>
      <w:r w:rsidR="007C6BA7">
        <w:rPr>
          <w:rFonts w:ascii="Times New Roman" w:hAnsi="Times New Roman" w:cs="Times New Roman"/>
          <w:b/>
          <w:sz w:val="28"/>
          <w:szCs w:val="28"/>
        </w:rPr>
        <w:t>авм ОДА. Травматическая болезнь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Травмой называется внезапное воздействие на организм человека факторов внешней среды (механических, физических, химических и др.), приводящих к нарушению анатомической целостности тканей и ф</w:t>
      </w:r>
      <w:r>
        <w:rPr>
          <w:rFonts w:ascii="Times New Roman" w:hAnsi="Times New Roman" w:cs="Times New Roman"/>
          <w:sz w:val="28"/>
          <w:szCs w:val="28"/>
        </w:rPr>
        <w:t>ункциональным нарушениям в них.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Различают следующие виды травматизма: производственный, бытовой, уличный, тран</w:t>
      </w:r>
      <w:r>
        <w:rPr>
          <w:rFonts w:ascii="Times New Roman" w:hAnsi="Times New Roman" w:cs="Times New Roman"/>
          <w:sz w:val="28"/>
          <w:szCs w:val="28"/>
        </w:rPr>
        <w:t>спортный, спортивный и военный.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Различают травмы острые, возникающие после сильного одномоментного воздействия, и хронические – возникающие после многократного воздействия повреждающего фактора малой силы на определенную часть тела. Травмы могут сопровождаться повреждением кожных или слизистых покровов – это открытые травмы (раны, переломы); могут быть без повреждения покровов – это закрытые травмы (ушибы, растяжения, разрывы, вы</w:t>
      </w:r>
      <w:r>
        <w:rPr>
          <w:rFonts w:ascii="Times New Roman" w:hAnsi="Times New Roman" w:cs="Times New Roman"/>
          <w:sz w:val="28"/>
          <w:szCs w:val="28"/>
        </w:rPr>
        <w:t>вихи, переломы костей).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Наиболее часто встречаются травмы опорно-двигательного аппарата в результате воздействия механический силы: переломы костей, растяжения и р</w:t>
      </w:r>
      <w:r>
        <w:rPr>
          <w:rFonts w:ascii="Times New Roman" w:hAnsi="Times New Roman" w:cs="Times New Roman"/>
          <w:sz w:val="28"/>
          <w:szCs w:val="28"/>
        </w:rPr>
        <w:t>азрывы мышц или «вязок, вывихи.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При незначительном воздействии повреждающего фактора преобладают местные симптомы травмы: покраснение, отек, боль, нарушение функции. При обширных повреждениях, наряду с местными симптомами, возникают нарушения деятельности центральной нервной, сердечно-сосудистой и дыхательной систем, желудочно-кишечного тракта, органов выделен</w:t>
      </w:r>
      <w:r>
        <w:rPr>
          <w:rFonts w:ascii="Times New Roman" w:hAnsi="Times New Roman" w:cs="Times New Roman"/>
          <w:sz w:val="28"/>
          <w:szCs w:val="28"/>
        </w:rPr>
        <w:t>ия и желез внутренней секреции.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Совокупность общих и местных патологических сдвигов в организме при повреждении органов опоры и движения называется</w:t>
      </w:r>
      <w:r w:rsidR="007C6BA7">
        <w:rPr>
          <w:rFonts w:ascii="Times New Roman" w:hAnsi="Times New Roman" w:cs="Times New Roman"/>
          <w:sz w:val="28"/>
          <w:szCs w:val="28"/>
        </w:rPr>
        <w:t xml:space="preserve"> </w:t>
      </w:r>
      <w:r w:rsidR="007C6BA7" w:rsidRPr="00273009">
        <w:rPr>
          <w:rFonts w:ascii="Times New Roman" w:hAnsi="Times New Roman" w:cs="Times New Roman"/>
          <w:sz w:val="28"/>
          <w:szCs w:val="28"/>
        </w:rPr>
        <w:t>–</w:t>
      </w:r>
      <w:r w:rsidR="007C6BA7">
        <w:rPr>
          <w:rFonts w:ascii="Times New Roman" w:hAnsi="Times New Roman" w:cs="Times New Roman"/>
          <w:sz w:val="28"/>
          <w:szCs w:val="28"/>
        </w:rPr>
        <w:t xml:space="preserve"> </w:t>
      </w:r>
      <w:r w:rsidRPr="007A3117">
        <w:rPr>
          <w:rFonts w:ascii="Times New Roman" w:hAnsi="Times New Roman" w:cs="Times New Roman"/>
          <w:b/>
          <w:sz w:val="28"/>
          <w:szCs w:val="28"/>
        </w:rPr>
        <w:t>травматической болезнью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 xml:space="preserve">Травматическая болезнь может начаться с развития травматического </w:t>
      </w:r>
      <w:r>
        <w:rPr>
          <w:rFonts w:ascii="Times New Roman" w:hAnsi="Times New Roman" w:cs="Times New Roman"/>
          <w:sz w:val="28"/>
          <w:szCs w:val="28"/>
        </w:rPr>
        <w:t>шока, коллапса или обморока.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b/>
          <w:sz w:val="28"/>
          <w:szCs w:val="28"/>
        </w:rPr>
        <w:t>Обморок (синкопе).</w:t>
      </w:r>
      <w:r w:rsidRPr="007A3117">
        <w:rPr>
          <w:rFonts w:ascii="Times New Roman" w:hAnsi="Times New Roman" w:cs="Times New Roman"/>
          <w:sz w:val="28"/>
          <w:szCs w:val="28"/>
        </w:rPr>
        <w:t xml:space="preserve"> Внезапная потеря сознания, обусловленная недостаточным кровообращением в головном мозгу. При обмороке наблюдаются головокружение, тошнота, звон в ушах, похолодение конечностей, резкое побледнение кожных покровов, с</w:t>
      </w:r>
      <w:r>
        <w:rPr>
          <w:rFonts w:ascii="Times New Roman" w:hAnsi="Times New Roman" w:cs="Times New Roman"/>
          <w:sz w:val="28"/>
          <w:szCs w:val="28"/>
        </w:rPr>
        <w:t>нижение артериального давления.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b/>
          <w:sz w:val="28"/>
          <w:szCs w:val="28"/>
        </w:rPr>
        <w:lastRenderedPageBreak/>
        <w:t>Коллапс.</w:t>
      </w:r>
      <w:r w:rsidRPr="007A3117">
        <w:rPr>
          <w:rFonts w:ascii="Times New Roman" w:hAnsi="Times New Roman" w:cs="Times New Roman"/>
          <w:sz w:val="28"/>
          <w:szCs w:val="28"/>
        </w:rPr>
        <w:t xml:space="preserve"> Форма острой сосудистой недостаточности. Характеризуется ослаблением сердечной деятельности в результате снижения сосудистого тонуса или массы циркулирующей крови, что приводит к уменьшению венозного притока крови к сердцу, снижению АД и гипоксии мозга. Симптомы коллапса: общая слабость, головокружение, холодный пот; соз</w:t>
      </w:r>
      <w:r>
        <w:rPr>
          <w:rFonts w:ascii="Times New Roman" w:hAnsi="Times New Roman" w:cs="Times New Roman"/>
          <w:sz w:val="28"/>
          <w:szCs w:val="28"/>
        </w:rPr>
        <w:t>нание сохранено или затуманено.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b/>
          <w:sz w:val="28"/>
          <w:szCs w:val="28"/>
        </w:rPr>
        <w:t>Травматический шок.</w:t>
      </w:r>
      <w:r w:rsidRPr="007A3117">
        <w:rPr>
          <w:rFonts w:ascii="Times New Roman" w:hAnsi="Times New Roman" w:cs="Times New Roman"/>
          <w:sz w:val="28"/>
          <w:szCs w:val="28"/>
        </w:rPr>
        <w:t xml:space="preserve"> Тяжелый патологический процесс, возникающий в организме как ответная реакция на тяжелую травму. Проявляется нарастающим угнетением жизненно важных функций – из-за нарушения нервной и гормональной регуляции, деятельности сердечно-сосудистой, дыхательной, выделительной и других систем организма. В развитии шока выделяют две фазы: эректильную и </w:t>
      </w:r>
      <w:r>
        <w:rPr>
          <w:rFonts w:ascii="Times New Roman" w:hAnsi="Times New Roman" w:cs="Times New Roman"/>
          <w:sz w:val="28"/>
          <w:szCs w:val="28"/>
        </w:rPr>
        <w:t>торпидную.</w:t>
      </w:r>
    </w:p>
    <w:p w:rsidR="00273009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b/>
          <w:sz w:val="28"/>
          <w:szCs w:val="28"/>
        </w:rPr>
        <w:t>Эректильная фаза (фаза возбуждения)</w:t>
      </w:r>
      <w:r w:rsidRPr="007A3117">
        <w:rPr>
          <w:rFonts w:ascii="Times New Roman" w:hAnsi="Times New Roman" w:cs="Times New Roman"/>
          <w:sz w:val="28"/>
          <w:szCs w:val="28"/>
        </w:rPr>
        <w:t xml:space="preserve"> характеризуется психомоторным возбуждением, беспокойством, говорливостью, увеличением ЧСС и АД.</w:t>
      </w:r>
    </w:p>
    <w:p w:rsidR="007A3117" w:rsidRPr="007A3117" w:rsidRDefault="007C6BA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Через 5</w:t>
      </w:r>
      <w:r w:rsidRPr="00273009">
        <w:rPr>
          <w:rFonts w:ascii="Times New Roman" w:hAnsi="Times New Roman" w:cs="Times New Roman"/>
          <w:sz w:val="28"/>
          <w:szCs w:val="28"/>
        </w:rPr>
        <w:t>–</w:t>
      </w:r>
      <w:r w:rsidR="007A3117" w:rsidRPr="007A3117">
        <w:rPr>
          <w:rFonts w:ascii="Times New Roman" w:hAnsi="Times New Roman" w:cs="Times New Roman"/>
          <w:sz w:val="28"/>
          <w:szCs w:val="28"/>
        </w:rPr>
        <w:t xml:space="preserve">10 мин состояние возбуждения сменяется угнетением – развивается </w:t>
      </w:r>
      <w:r w:rsidR="007A3117" w:rsidRPr="007A3117">
        <w:rPr>
          <w:rFonts w:ascii="Times New Roman" w:hAnsi="Times New Roman" w:cs="Times New Roman"/>
          <w:b/>
          <w:sz w:val="28"/>
          <w:szCs w:val="28"/>
        </w:rPr>
        <w:t>торпидная фаза шока.</w:t>
      </w:r>
      <w:r w:rsidR="007A3117" w:rsidRPr="007A3117">
        <w:rPr>
          <w:rFonts w:ascii="Times New Roman" w:hAnsi="Times New Roman" w:cs="Times New Roman"/>
          <w:sz w:val="28"/>
          <w:szCs w:val="28"/>
        </w:rPr>
        <w:t xml:space="preserve"> В этой фазе наблюдается угнетение деятельности всех систем организма, усиление кислородного голодания, что в конечном счете может привести к гибели пострадавшего. Развитие травматического шока зависит от обширности, характер</w:t>
      </w:r>
      <w:r w:rsidR="007A3117">
        <w:rPr>
          <w:rFonts w:ascii="Times New Roman" w:hAnsi="Times New Roman" w:cs="Times New Roman"/>
          <w:sz w:val="28"/>
          <w:szCs w:val="28"/>
        </w:rPr>
        <w:t>а повреждений и их локализации.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Наиболее часто шок развивается при травмах костей таза и нижних конечностей, что связано с повреждением крупных нервных стволов, кровеносных сосудов и мышц. Своевременная и грамотно оказанная доврачебная и врачебная помощь может предотвратит</w:t>
      </w:r>
      <w:r>
        <w:rPr>
          <w:rFonts w:ascii="Times New Roman" w:hAnsi="Times New Roman" w:cs="Times New Roman"/>
          <w:sz w:val="28"/>
          <w:szCs w:val="28"/>
        </w:rPr>
        <w:t>ь развитие или углубление шока.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После выведения больного из состояния шока и начала лечения развивается травматическая болезнь, которая имеет</w:t>
      </w:r>
      <w:r>
        <w:rPr>
          <w:rFonts w:ascii="Times New Roman" w:hAnsi="Times New Roman" w:cs="Times New Roman"/>
          <w:sz w:val="28"/>
          <w:szCs w:val="28"/>
        </w:rPr>
        <w:t xml:space="preserve"> свою специфику и симптоматику.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Длительный постельный режим и иммобилизация поврежденного сегмента тела, обычно применяемые при травмах опорно-двигательного аппарата, улучшают состояние больного, уменьшают интенсивность болей. Однако длительное сохранение вынужденного положения (лежа на спине), связанное с вытяжением, гипсовой повязкой и др., приводит к тому, что в центральную нервную систему поступает большое количество необычных импульсов, которые вызывают повышенную раздражительность больных и нарушение сна. Сниженная двигательная активность (гипокинезия) при постельном режиме оказывает отрицательное влияние на функциональное состояние различных</w:t>
      </w:r>
      <w:r>
        <w:rPr>
          <w:rFonts w:ascii="Times New Roman" w:hAnsi="Times New Roman" w:cs="Times New Roman"/>
          <w:sz w:val="28"/>
          <w:szCs w:val="28"/>
        </w:rPr>
        <w:t xml:space="preserve"> систем организма пострадавших.</w:t>
      </w:r>
    </w:p>
    <w:p w:rsid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При вынужденном положении у больных уменьшается экскурсия грудной клетки; в легких развиваются застойные явления, что может привести к развитию пневмонии.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 xml:space="preserve">Гипокинезия вызывает изменения и в деятельности сердечно-сосудистой системы. Наблюдаются застойные явления в большом круге </w:t>
      </w:r>
      <w:r w:rsidRPr="007A3117">
        <w:rPr>
          <w:rFonts w:ascii="Times New Roman" w:hAnsi="Times New Roman" w:cs="Times New Roman"/>
          <w:sz w:val="28"/>
          <w:szCs w:val="28"/>
        </w:rPr>
        <w:lastRenderedPageBreak/>
        <w:t xml:space="preserve">кровообращения, что может привести к образованию тромбов, а </w:t>
      </w:r>
      <w:r>
        <w:rPr>
          <w:rFonts w:ascii="Times New Roman" w:hAnsi="Times New Roman" w:cs="Times New Roman"/>
          <w:sz w:val="28"/>
          <w:szCs w:val="28"/>
        </w:rPr>
        <w:t>в дальнейшем – к тромбоэмболии.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Нарушения функции желудочно-кишечного тракта связаны со снижением перистальтики кишечника; наблюдаются запоры, метеоризм. При этом замедляется эвакуация переработанной пищи, и продукты распада всасываются в кровь, что в</w:t>
      </w:r>
      <w:r>
        <w:rPr>
          <w:rFonts w:ascii="Times New Roman" w:hAnsi="Times New Roman" w:cs="Times New Roman"/>
          <w:sz w:val="28"/>
          <w:szCs w:val="28"/>
        </w:rPr>
        <w:t>ызывает интоксикацию организма.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Все эти отрицательные явления проявляются в большей степени, если при оперативном ме</w:t>
      </w:r>
      <w:r>
        <w:rPr>
          <w:rFonts w:ascii="Times New Roman" w:hAnsi="Times New Roman" w:cs="Times New Roman"/>
          <w:sz w:val="28"/>
          <w:szCs w:val="28"/>
        </w:rPr>
        <w:t>тоде лечения применялся наркоз.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Длительная иммобилизация поврежденного сегмента опорно-двигательного аппарата вызывает ряд специфических местных изменений. В обездвиженных мышцах развивается атрофия, которая проявляется в уменьшении</w:t>
      </w:r>
      <w:r>
        <w:rPr>
          <w:rFonts w:ascii="Times New Roman" w:hAnsi="Times New Roman" w:cs="Times New Roman"/>
          <w:sz w:val="28"/>
          <w:szCs w:val="28"/>
        </w:rPr>
        <w:t xml:space="preserve"> размеров, силы и выносливости.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Длительное отсутствие или недостаточность осевой нагрузки при травмах нижних конечностей способствует развитию остеопороза – снижению плотности костей в результате уменьшения количества костного вещества или потери кальция. В дальнейшем; это может привести к деформации костей и возникно</w:t>
      </w:r>
      <w:r>
        <w:rPr>
          <w:rFonts w:ascii="Times New Roman" w:hAnsi="Times New Roman" w:cs="Times New Roman"/>
          <w:sz w:val="28"/>
          <w:szCs w:val="28"/>
        </w:rPr>
        <w:t>вению патологических переломов.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При длительной неподвижности выраженные дегенеративно-дистрофические изменения возникают также в тканях сустава и в окружающих его образованиях, что сопровождается ограничением подвижности в суставах – образованием контрактур. В зависимости от участия той или иной ткани в образовании контрактур различают дерматогенные (кожные, образующиеся вследствие стягивания кожных покровов), десмогенные (сморщивания апоневрозов), тендогенные (укорочение сухожилий) и миогенные (укорочение рубцов на мышцах) контрактуры. Как следствие повреждения сустава может возникнуть анкилоз – полное отсутствие подвижности в суставе, вызванное сращением костей.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b/>
          <w:sz w:val="28"/>
          <w:szCs w:val="28"/>
        </w:rPr>
        <w:t>Переломы</w:t>
      </w:r>
      <w:r w:rsidRPr="007A3117">
        <w:rPr>
          <w:rFonts w:ascii="Times New Roman" w:hAnsi="Times New Roman" w:cs="Times New Roman"/>
          <w:sz w:val="28"/>
          <w:szCs w:val="28"/>
        </w:rPr>
        <w:t xml:space="preserve"> – это нарушение анатомической целостности кости вызванное механическим воздействием и сопровождающееся повреждением окружающих тканей и нарушением фун</w:t>
      </w:r>
      <w:r>
        <w:rPr>
          <w:rFonts w:ascii="Times New Roman" w:hAnsi="Times New Roman" w:cs="Times New Roman"/>
          <w:sz w:val="28"/>
          <w:szCs w:val="28"/>
        </w:rPr>
        <w:t>кции повреждение сегмента тела.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Переломы, являющиеся следствием патологического процесса в костях (опухоли, остеомиелит, туберкуле</w:t>
      </w:r>
      <w:r>
        <w:rPr>
          <w:rFonts w:ascii="Times New Roman" w:hAnsi="Times New Roman" w:cs="Times New Roman"/>
          <w:sz w:val="28"/>
          <w:szCs w:val="28"/>
        </w:rPr>
        <w:t xml:space="preserve">з), называются </w:t>
      </w:r>
      <w:r w:rsidRPr="007C6BA7">
        <w:rPr>
          <w:rFonts w:ascii="Times New Roman" w:hAnsi="Times New Roman" w:cs="Times New Roman"/>
          <w:i/>
          <w:sz w:val="28"/>
          <w:szCs w:val="28"/>
        </w:rPr>
        <w:t>патологическими.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 xml:space="preserve">Различают </w:t>
      </w:r>
      <w:r w:rsidRPr="007C6BA7">
        <w:rPr>
          <w:rFonts w:ascii="Times New Roman" w:hAnsi="Times New Roman" w:cs="Times New Roman"/>
          <w:i/>
          <w:sz w:val="28"/>
          <w:szCs w:val="28"/>
        </w:rPr>
        <w:t>открытые</w:t>
      </w:r>
      <w:r w:rsidRPr="007A3117">
        <w:rPr>
          <w:rFonts w:ascii="Times New Roman" w:hAnsi="Times New Roman" w:cs="Times New Roman"/>
          <w:sz w:val="28"/>
          <w:szCs w:val="28"/>
        </w:rPr>
        <w:t xml:space="preserve"> переломы, сопровождающиеся повреждением кожных покровов, и </w:t>
      </w:r>
      <w:r w:rsidRPr="007C6BA7">
        <w:rPr>
          <w:rFonts w:ascii="Times New Roman" w:hAnsi="Times New Roman" w:cs="Times New Roman"/>
          <w:i/>
          <w:sz w:val="28"/>
          <w:szCs w:val="28"/>
        </w:rPr>
        <w:t>закрытые,</w:t>
      </w:r>
      <w:r w:rsidRPr="007A3117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>огда целостность коз сохранена.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 xml:space="preserve">Переломы могут быть </w:t>
      </w:r>
      <w:r w:rsidRPr="007C6BA7">
        <w:rPr>
          <w:rFonts w:ascii="Times New Roman" w:hAnsi="Times New Roman" w:cs="Times New Roman"/>
          <w:i/>
          <w:sz w:val="28"/>
          <w:szCs w:val="28"/>
        </w:rPr>
        <w:t>внесуставными и внутрисуставными.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 xml:space="preserve">В зависимости от локализации переломы трубчатых костей делят на </w:t>
      </w:r>
      <w:r w:rsidRPr="007C6BA7">
        <w:rPr>
          <w:rFonts w:ascii="Times New Roman" w:hAnsi="Times New Roman" w:cs="Times New Roman"/>
          <w:i/>
          <w:sz w:val="28"/>
          <w:szCs w:val="28"/>
        </w:rPr>
        <w:t>диафизарные,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6BA7">
        <w:rPr>
          <w:rFonts w:ascii="Times New Roman" w:hAnsi="Times New Roman" w:cs="Times New Roman"/>
          <w:i/>
          <w:sz w:val="28"/>
          <w:szCs w:val="28"/>
        </w:rPr>
        <w:t>метафизарные и эпифизарные.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По отношению к оси кости различают поперечные, косые, продольные, винто</w:t>
      </w:r>
      <w:r>
        <w:rPr>
          <w:rFonts w:ascii="Times New Roman" w:hAnsi="Times New Roman" w:cs="Times New Roman"/>
          <w:sz w:val="28"/>
          <w:szCs w:val="28"/>
        </w:rPr>
        <w:t xml:space="preserve">образные, </w:t>
      </w:r>
      <w:r w:rsidRPr="007C6BA7">
        <w:rPr>
          <w:rFonts w:ascii="Times New Roman" w:hAnsi="Times New Roman" w:cs="Times New Roman"/>
          <w:i/>
          <w:sz w:val="28"/>
          <w:szCs w:val="28"/>
        </w:rPr>
        <w:t xml:space="preserve">вколоченные </w:t>
      </w:r>
      <w:r>
        <w:rPr>
          <w:rFonts w:ascii="Times New Roman" w:hAnsi="Times New Roman" w:cs="Times New Roman"/>
          <w:sz w:val="28"/>
          <w:szCs w:val="28"/>
        </w:rPr>
        <w:t>переломы.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 xml:space="preserve">Если кость повреждена с образованием осколков, то </w:t>
      </w:r>
      <w:r>
        <w:rPr>
          <w:rFonts w:ascii="Times New Roman" w:hAnsi="Times New Roman" w:cs="Times New Roman"/>
          <w:sz w:val="28"/>
          <w:szCs w:val="28"/>
        </w:rPr>
        <w:t xml:space="preserve">возникают </w:t>
      </w:r>
      <w:r w:rsidRPr="007C6BA7">
        <w:rPr>
          <w:rFonts w:ascii="Times New Roman" w:hAnsi="Times New Roman" w:cs="Times New Roman"/>
          <w:i/>
          <w:sz w:val="28"/>
          <w:szCs w:val="28"/>
        </w:rPr>
        <w:t>оскольчатые</w:t>
      </w:r>
      <w:r>
        <w:rPr>
          <w:rFonts w:ascii="Times New Roman" w:hAnsi="Times New Roman" w:cs="Times New Roman"/>
          <w:sz w:val="28"/>
          <w:szCs w:val="28"/>
        </w:rPr>
        <w:t xml:space="preserve"> переломы.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При образовании большого количества мелких осколков костей пере</w:t>
      </w:r>
      <w:r>
        <w:rPr>
          <w:rFonts w:ascii="Times New Roman" w:hAnsi="Times New Roman" w:cs="Times New Roman"/>
          <w:sz w:val="28"/>
          <w:szCs w:val="28"/>
        </w:rPr>
        <w:t xml:space="preserve">ломы называются </w:t>
      </w:r>
      <w:r w:rsidRPr="007C6BA7">
        <w:rPr>
          <w:rFonts w:ascii="Times New Roman" w:hAnsi="Times New Roman" w:cs="Times New Roman"/>
          <w:i/>
          <w:sz w:val="28"/>
          <w:szCs w:val="28"/>
        </w:rPr>
        <w:t>раздробленными.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lastRenderedPageBreak/>
        <w:t>Под влиянием внешней силы и последующей тяги мышц большинство переломов сопровождаются смещением отломков: по ширине, длине, под углом, по периф</w:t>
      </w:r>
      <w:r>
        <w:rPr>
          <w:rFonts w:ascii="Times New Roman" w:hAnsi="Times New Roman" w:cs="Times New Roman"/>
          <w:sz w:val="28"/>
          <w:szCs w:val="28"/>
        </w:rPr>
        <w:t>ерии, вокруг оси (ротационные).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При незначительной силе травмирующего агента отломки могут удерживаться надкостницей и не смещаться –</w:t>
      </w:r>
      <w:r>
        <w:rPr>
          <w:rFonts w:ascii="Times New Roman" w:hAnsi="Times New Roman" w:cs="Times New Roman"/>
          <w:sz w:val="28"/>
          <w:szCs w:val="28"/>
        </w:rPr>
        <w:t xml:space="preserve"> это поднадкостничные переломы.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В костях, имеющих губчатое строение (позвоночник, пяточная кость, эпифизы длинных трубчатых костей), при травме происходит взаимное внедрение сломанных трабекул – во</w:t>
      </w:r>
      <w:r>
        <w:rPr>
          <w:rFonts w:ascii="Times New Roman" w:hAnsi="Times New Roman" w:cs="Times New Roman"/>
          <w:sz w:val="28"/>
          <w:szCs w:val="28"/>
        </w:rPr>
        <w:t>зникает компрессионный перелом.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Диагноз перелома ставится на основе относительных (боль, припухлость, деформация, нарушение функции) и абсолютных (патологическая подвижность, крепитация) признаков. Заключение о наличии и характере перелома получа</w:t>
      </w:r>
      <w:r>
        <w:rPr>
          <w:rFonts w:ascii="Times New Roman" w:hAnsi="Times New Roman" w:cs="Times New Roman"/>
          <w:sz w:val="28"/>
          <w:szCs w:val="28"/>
        </w:rPr>
        <w:t>ют на основании рентгенограммы.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Лечение переломов включает восстановление анатомической целостности сломанной кости и функции поврежденного сегмента. Решение этих задач достигается за счет: раннего и точного сопоставления отломков; прочной фиксации репонированных отломков – до полного их срастания; создания хорошего кровоснабжения в области перелома; своевременного функцио</w:t>
      </w:r>
      <w:r>
        <w:rPr>
          <w:rFonts w:ascii="Times New Roman" w:hAnsi="Times New Roman" w:cs="Times New Roman"/>
          <w:sz w:val="28"/>
          <w:szCs w:val="28"/>
        </w:rPr>
        <w:t>нального лечения пострадавшего.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Для лечения заболеваний и повреждений опорно-двигательного аппарата применяются два основных метода: консервативный и оперативный. Несмотря на развитие хирургических методов лечения в травматологии, консервативный метод до послед</w:t>
      </w:r>
      <w:r>
        <w:rPr>
          <w:rFonts w:ascii="Times New Roman" w:hAnsi="Times New Roman" w:cs="Times New Roman"/>
          <w:sz w:val="28"/>
          <w:szCs w:val="28"/>
        </w:rPr>
        <w:t>него времени является основным.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В консервативном методе лечения выделяют два основных этапа: фиксацию и вытяжение. Средствами фиксации могут быть гипсовые повязки и корсеты,</w:t>
      </w:r>
      <w:r>
        <w:rPr>
          <w:rFonts w:ascii="Times New Roman" w:hAnsi="Times New Roman" w:cs="Times New Roman"/>
          <w:sz w:val="28"/>
          <w:szCs w:val="28"/>
        </w:rPr>
        <w:t xml:space="preserve"> шины, различные аппараты и др.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Правильно наложенная гипсовая повязка хорошо удерживает сопоставленные костные отломки и обеспечивает иммобилизацию поврежденной конечности. Дл</w:t>
      </w:r>
      <w:r w:rsidR="007C6BA7">
        <w:rPr>
          <w:rFonts w:ascii="Times New Roman" w:hAnsi="Times New Roman" w:cs="Times New Roman"/>
          <w:sz w:val="28"/>
          <w:szCs w:val="28"/>
        </w:rPr>
        <w:t>я достижения неподвижности и по</w:t>
      </w:r>
      <w:r w:rsidRPr="007A3117">
        <w:rPr>
          <w:rFonts w:ascii="Times New Roman" w:hAnsi="Times New Roman" w:cs="Times New Roman"/>
          <w:sz w:val="28"/>
          <w:szCs w:val="28"/>
        </w:rPr>
        <w:t>коя поврежденной конечнос</w:t>
      </w:r>
      <w:r w:rsidR="007C6BA7">
        <w:rPr>
          <w:rFonts w:ascii="Times New Roman" w:hAnsi="Times New Roman" w:cs="Times New Roman"/>
          <w:sz w:val="28"/>
          <w:szCs w:val="28"/>
        </w:rPr>
        <w:t>ти гипсовая повязка фиксирует 2</w:t>
      </w:r>
      <w:r w:rsidR="007C6BA7" w:rsidRPr="00273009">
        <w:rPr>
          <w:rFonts w:ascii="Times New Roman" w:hAnsi="Times New Roman" w:cs="Times New Roman"/>
          <w:sz w:val="28"/>
          <w:szCs w:val="28"/>
        </w:rPr>
        <w:t>–</w:t>
      </w:r>
      <w:r w:rsidRPr="007A3117">
        <w:rPr>
          <w:rFonts w:ascii="Times New Roman" w:hAnsi="Times New Roman" w:cs="Times New Roman"/>
          <w:sz w:val="28"/>
          <w:szCs w:val="28"/>
        </w:rPr>
        <w:t>3 близлежащих сустава. Многообразие гипсовых повязок (рис. 6) подразделяют на гипсовые лонгеты и циркулярные повязк</w:t>
      </w:r>
      <w:r>
        <w:rPr>
          <w:rFonts w:ascii="Times New Roman" w:hAnsi="Times New Roman" w:cs="Times New Roman"/>
          <w:sz w:val="28"/>
          <w:szCs w:val="28"/>
        </w:rPr>
        <w:t>и.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Основными принципами скелетного вытяжения являются расслабление мышц поврежденной конечности и постепенность увеличения нагрузки с целью устранения смещения костных отломков и их иммобилизации (обездвиживания). Скелетное вытяжение используют при лечении переломов со смещением, косых, винтообразных и оскольчатых переломов длинных трубчатых костей, некоторых переломов костей таза, верхних шейных позвонков, костей в области голеностопного сустава и пяточной кости. В настоящее время наиболее распространено вытяжение с помощью спицы Киршнера, ра</w:t>
      </w:r>
      <w:r w:rsidR="007C6BA7">
        <w:rPr>
          <w:rFonts w:ascii="Times New Roman" w:hAnsi="Times New Roman" w:cs="Times New Roman"/>
          <w:sz w:val="28"/>
          <w:szCs w:val="28"/>
        </w:rPr>
        <w:t xml:space="preserve">стягиваемой в специальной скобе. </w:t>
      </w:r>
      <w:r w:rsidRPr="007A3117">
        <w:rPr>
          <w:rFonts w:ascii="Times New Roman" w:hAnsi="Times New Roman" w:cs="Times New Roman"/>
          <w:sz w:val="28"/>
          <w:szCs w:val="28"/>
        </w:rPr>
        <w:t>Спицу проводят через различные сегменты конечности – в зависимости от показаний. К скобе с помощью шнура прикрепляют груз, величину которого рассчитывают по определенной методике. После снятия скелетного вы</w:t>
      </w:r>
      <w:r w:rsidR="007C6BA7">
        <w:rPr>
          <w:rFonts w:ascii="Times New Roman" w:hAnsi="Times New Roman" w:cs="Times New Roman"/>
          <w:sz w:val="28"/>
          <w:szCs w:val="28"/>
        </w:rPr>
        <w:t>тяжения через 20</w:t>
      </w:r>
      <w:r w:rsidR="007C6BA7" w:rsidRPr="00273009">
        <w:rPr>
          <w:rFonts w:ascii="Times New Roman" w:hAnsi="Times New Roman" w:cs="Times New Roman"/>
          <w:sz w:val="28"/>
          <w:szCs w:val="28"/>
        </w:rPr>
        <w:t>–</w:t>
      </w:r>
      <w:r w:rsidRPr="007A3117">
        <w:rPr>
          <w:rFonts w:ascii="Times New Roman" w:hAnsi="Times New Roman" w:cs="Times New Roman"/>
          <w:sz w:val="28"/>
          <w:szCs w:val="28"/>
        </w:rPr>
        <w:t xml:space="preserve">50 </w:t>
      </w:r>
      <w:r w:rsidRPr="007A3117">
        <w:rPr>
          <w:rFonts w:ascii="Times New Roman" w:hAnsi="Times New Roman" w:cs="Times New Roman"/>
          <w:sz w:val="28"/>
          <w:szCs w:val="28"/>
        </w:rPr>
        <w:lastRenderedPageBreak/>
        <w:t>дней (в зависимости возраста больного, локализации и характера повреждения</w:t>
      </w:r>
      <w:r>
        <w:rPr>
          <w:rFonts w:ascii="Times New Roman" w:hAnsi="Times New Roman" w:cs="Times New Roman"/>
          <w:sz w:val="28"/>
          <w:szCs w:val="28"/>
        </w:rPr>
        <w:t>) накладывают гипсовую повязку.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При оперативном лечении переломов применяется остеосинтез – хирургическое соединение костных отломков различными способами. Для фиксации кос</w:t>
      </w:r>
      <w:r w:rsidR="007C6BA7">
        <w:rPr>
          <w:rFonts w:ascii="Times New Roman" w:hAnsi="Times New Roman" w:cs="Times New Roman"/>
          <w:sz w:val="28"/>
          <w:szCs w:val="28"/>
        </w:rPr>
        <w:t>тных отломков применяют стержни,</w:t>
      </w:r>
      <w:r w:rsidRPr="007A3117">
        <w:rPr>
          <w:rFonts w:ascii="Times New Roman" w:hAnsi="Times New Roman" w:cs="Times New Roman"/>
          <w:sz w:val="28"/>
          <w:szCs w:val="28"/>
        </w:rPr>
        <w:t xml:space="preserve"> пластинки, шурупы, болты, проволочные швы, а также различные компрессионные аппараты (ап</w:t>
      </w:r>
      <w:r w:rsidR="007C6BA7">
        <w:rPr>
          <w:rFonts w:ascii="Times New Roman" w:hAnsi="Times New Roman" w:cs="Times New Roman"/>
          <w:sz w:val="28"/>
          <w:szCs w:val="28"/>
        </w:rPr>
        <w:t>парат Илизарова и др.).</w:t>
      </w:r>
    </w:p>
    <w:p w:rsid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Преимуществом хирургического метода лечения является то, что после фиксации отломков можно производить движения во всех суставах поврежденного сегмента тела, что не­возможно делать при гипсовой повязк</w:t>
      </w:r>
      <w:r w:rsidR="007C6BA7">
        <w:rPr>
          <w:rFonts w:ascii="Times New Roman" w:hAnsi="Times New Roman" w:cs="Times New Roman"/>
          <w:sz w:val="28"/>
          <w:szCs w:val="28"/>
        </w:rPr>
        <w:t>е, которая обычно захватывает 2</w:t>
      </w:r>
      <w:r w:rsidR="007C6BA7" w:rsidRPr="00273009">
        <w:rPr>
          <w:rFonts w:ascii="Times New Roman" w:hAnsi="Times New Roman" w:cs="Times New Roman"/>
          <w:sz w:val="28"/>
          <w:szCs w:val="28"/>
        </w:rPr>
        <w:t>–</w:t>
      </w:r>
      <w:r w:rsidRPr="007A3117">
        <w:rPr>
          <w:rFonts w:ascii="Times New Roman" w:hAnsi="Times New Roman" w:cs="Times New Roman"/>
          <w:sz w:val="28"/>
          <w:szCs w:val="28"/>
        </w:rPr>
        <w:t>3 близлежащих сустава.</w:t>
      </w:r>
    </w:p>
    <w:p w:rsidR="007C6BA7" w:rsidRDefault="007C6BA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A3117" w:rsidRPr="003C65ED" w:rsidRDefault="007A3117" w:rsidP="007C6BA7">
      <w:pPr>
        <w:spacing w:after="0" w:line="240" w:lineRule="auto"/>
        <w:ind w:left="-68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5ED">
        <w:rPr>
          <w:rFonts w:ascii="Times New Roman" w:hAnsi="Times New Roman" w:cs="Times New Roman"/>
          <w:b/>
          <w:sz w:val="28"/>
          <w:szCs w:val="28"/>
        </w:rPr>
        <w:t xml:space="preserve">2. </w:t>
      </w:r>
      <w:r>
        <w:rPr>
          <w:rFonts w:ascii="Times New Roman" w:hAnsi="Times New Roman" w:cs="Times New Roman"/>
          <w:b/>
          <w:sz w:val="28"/>
          <w:szCs w:val="28"/>
        </w:rPr>
        <w:t>Механизмы лечебного</w:t>
      </w:r>
      <w:r w:rsidR="007C6BA7">
        <w:rPr>
          <w:rFonts w:ascii="Times New Roman" w:hAnsi="Times New Roman" w:cs="Times New Roman"/>
          <w:b/>
          <w:sz w:val="28"/>
          <w:szCs w:val="28"/>
        </w:rPr>
        <w:t xml:space="preserve"> действия физических упражнений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 xml:space="preserve">Основные механизмы, осуществляющие лечебное и реабилитирующее </w:t>
      </w:r>
      <w:r>
        <w:rPr>
          <w:rFonts w:ascii="Times New Roman" w:hAnsi="Times New Roman" w:cs="Times New Roman"/>
          <w:sz w:val="28"/>
          <w:szCs w:val="28"/>
        </w:rPr>
        <w:t>действие физических упражнений: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1) тонизирующее</w:t>
      </w:r>
      <w:r>
        <w:rPr>
          <w:rFonts w:ascii="Times New Roman" w:hAnsi="Times New Roman" w:cs="Times New Roman"/>
          <w:sz w:val="28"/>
          <w:szCs w:val="28"/>
        </w:rPr>
        <w:t xml:space="preserve"> влияние физических упражнений;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 xml:space="preserve">2) трофическое </w:t>
      </w:r>
      <w:r>
        <w:rPr>
          <w:rFonts w:ascii="Times New Roman" w:hAnsi="Times New Roman" w:cs="Times New Roman"/>
          <w:sz w:val="28"/>
          <w:szCs w:val="28"/>
        </w:rPr>
        <w:t>действие физических упражнений;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3) мех</w:t>
      </w:r>
      <w:r>
        <w:rPr>
          <w:rFonts w:ascii="Times New Roman" w:hAnsi="Times New Roman" w:cs="Times New Roman"/>
          <w:sz w:val="28"/>
          <w:szCs w:val="28"/>
        </w:rPr>
        <w:t>анизм формирования компенсаций;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</w:rPr>
        <w:t xml:space="preserve"> механизм нормализации функций.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Физические упражнения, массаж, физиотерапевтические процедуры при травмах опорно-двигательного аппарата, улучшают кровообращение, трофику, расслабляют мышцы, снимают болезненность в зонах повреждения, что оказывает стимулирующее воздействие на регенерацию тканей, заживление и способствует полному восстанов</w:t>
      </w:r>
      <w:r>
        <w:rPr>
          <w:rFonts w:ascii="Times New Roman" w:hAnsi="Times New Roman" w:cs="Times New Roman"/>
          <w:sz w:val="28"/>
          <w:szCs w:val="28"/>
        </w:rPr>
        <w:t>лению морфологических структур.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При тяжелом нарушении функций поврежденного органа (например, при ампутации ноги) большое значение имеет формирование постоянной компенсации (ходьба при помощи костылей и на протезе), или создание временной компенсации (овладение некоторыми бытовыми навыками левой рукой</w:t>
      </w:r>
      <w:r>
        <w:rPr>
          <w:rFonts w:ascii="Times New Roman" w:hAnsi="Times New Roman" w:cs="Times New Roman"/>
          <w:sz w:val="28"/>
          <w:szCs w:val="28"/>
        </w:rPr>
        <w:t xml:space="preserve"> при повреждении правой кисти).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Большое значение при реабилитации после травм опорно-двигательного аппарата имеет механизм нормализации функций. За счет физической тренировки, массажа и физиотерапии удается восстановить силу мышц, нормальную амплитуду движений в суставах, координацию движений и общую работоспособность пострадавшего.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Важнейшими средствами реабилитации при травмах являются физические упражнения, массаж и физиотерапия, особенно их оптимальное сочетание. Кроме этого, большое значение имеют рациональные сроки и виды иммобилизации, лечение положением, вытяжение, восстановление бытовых навыков самообслуживания и трудо</w:t>
      </w:r>
      <w:r>
        <w:rPr>
          <w:rFonts w:ascii="Times New Roman" w:hAnsi="Times New Roman" w:cs="Times New Roman"/>
          <w:sz w:val="28"/>
          <w:szCs w:val="28"/>
        </w:rPr>
        <w:t>терапия.</w:t>
      </w:r>
    </w:p>
    <w:p w:rsid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При травмах используются три этапа реабилитации: стационарный, реабилитационный центр и поликлинический. Однако при легких травмах достаточно поликлинического этапа реабилитации.</w:t>
      </w:r>
    </w:p>
    <w:p w:rsid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C6BA7" w:rsidRDefault="007C6BA7" w:rsidP="007C6BA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3117" w:rsidRPr="003C65ED" w:rsidRDefault="007A3117" w:rsidP="007C6BA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5E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</w:t>
      </w:r>
      <w:r>
        <w:rPr>
          <w:rFonts w:ascii="Times New Roman" w:hAnsi="Times New Roman" w:cs="Times New Roman"/>
          <w:b/>
          <w:sz w:val="28"/>
          <w:szCs w:val="28"/>
        </w:rPr>
        <w:t>Задачи и основы методики ЛФК при травмах</w:t>
      </w:r>
      <w:r w:rsidR="007C6BA7">
        <w:rPr>
          <w:rFonts w:ascii="Times New Roman" w:hAnsi="Times New Roman" w:cs="Times New Roman"/>
          <w:b/>
          <w:sz w:val="28"/>
          <w:szCs w:val="28"/>
        </w:rPr>
        <w:t xml:space="preserve"> ОДА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При травматических повреждениях</w:t>
      </w:r>
      <w:r>
        <w:rPr>
          <w:rFonts w:ascii="Times New Roman" w:hAnsi="Times New Roman" w:cs="Times New Roman"/>
          <w:sz w:val="28"/>
          <w:szCs w:val="28"/>
        </w:rPr>
        <w:t xml:space="preserve"> ОДА различают три периода ЛФК: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b/>
          <w:sz w:val="28"/>
          <w:szCs w:val="28"/>
        </w:rPr>
        <w:t>1-й период</w:t>
      </w:r>
      <w:r w:rsidRPr="007A3117">
        <w:rPr>
          <w:rFonts w:ascii="Times New Roman" w:hAnsi="Times New Roman" w:cs="Times New Roman"/>
          <w:sz w:val="28"/>
          <w:szCs w:val="28"/>
        </w:rPr>
        <w:t xml:space="preserve"> – иммобилизационный, или</w:t>
      </w:r>
      <w:r>
        <w:rPr>
          <w:rFonts w:ascii="Times New Roman" w:hAnsi="Times New Roman" w:cs="Times New Roman"/>
          <w:sz w:val="28"/>
          <w:szCs w:val="28"/>
        </w:rPr>
        <w:t xml:space="preserve"> период вынужденного положения;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b/>
          <w:sz w:val="28"/>
          <w:szCs w:val="28"/>
        </w:rPr>
        <w:t>2-й период</w:t>
      </w:r>
      <w:r w:rsidRPr="007A3117">
        <w:rPr>
          <w:rFonts w:ascii="Times New Roman" w:hAnsi="Times New Roman" w:cs="Times New Roman"/>
          <w:sz w:val="28"/>
          <w:szCs w:val="28"/>
        </w:rPr>
        <w:t xml:space="preserve"> – постиммобил</w:t>
      </w:r>
      <w:r>
        <w:rPr>
          <w:rFonts w:ascii="Times New Roman" w:hAnsi="Times New Roman" w:cs="Times New Roman"/>
          <w:sz w:val="28"/>
          <w:szCs w:val="28"/>
        </w:rPr>
        <w:t>изационный, или функциональный;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b/>
          <w:sz w:val="28"/>
          <w:szCs w:val="28"/>
        </w:rPr>
        <w:t>3-й период</w:t>
      </w:r>
      <w:r w:rsidRPr="007A3117">
        <w:rPr>
          <w:rFonts w:ascii="Times New Roman" w:hAnsi="Times New Roman" w:cs="Times New Roman"/>
          <w:sz w:val="28"/>
          <w:szCs w:val="28"/>
        </w:rPr>
        <w:t xml:space="preserve"> – тренировочный, или восстановительный.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6BA7">
        <w:rPr>
          <w:rFonts w:ascii="Times New Roman" w:hAnsi="Times New Roman" w:cs="Times New Roman"/>
          <w:sz w:val="28"/>
          <w:szCs w:val="28"/>
          <w:u w:val="single"/>
        </w:rPr>
        <w:t>1-й период</w:t>
      </w:r>
      <w:r w:rsidRPr="007A3117">
        <w:rPr>
          <w:rFonts w:ascii="Times New Roman" w:hAnsi="Times New Roman" w:cs="Times New Roman"/>
          <w:sz w:val="28"/>
          <w:szCs w:val="28"/>
        </w:rPr>
        <w:t xml:space="preserve"> со</w:t>
      </w:r>
      <w:r>
        <w:rPr>
          <w:rFonts w:ascii="Times New Roman" w:hAnsi="Times New Roman" w:cs="Times New Roman"/>
          <w:sz w:val="28"/>
          <w:szCs w:val="28"/>
        </w:rPr>
        <w:t>ответствует острой фазе травмы.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Общие задачи ЛФК в этот период:</w:t>
      </w:r>
    </w:p>
    <w:p w:rsidR="007A3117" w:rsidRPr="007A3117" w:rsidRDefault="007C6BA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009">
        <w:rPr>
          <w:rFonts w:ascii="Times New Roman" w:hAnsi="Times New Roman" w:cs="Times New Roman"/>
          <w:sz w:val="28"/>
          <w:szCs w:val="28"/>
        </w:rPr>
        <w:t>–</w:t>
      </w:r>
      <w:r w:rsidR="007A3117" w:rsidRPr="007A3117">
        <w:rPr>
          <w:rFonts w:ascii="Times New Roman" w:hAnsi="Times New Roman" w:cs="Times New Roman"/>
          <w:sz w:val="28"/>
          <w:szCs w:val="28"/>
        </w:rPr>
        <w:t xml:space="preserve"> нормализация психоэмо</w:t>
      </w:r>
      <w:r w:rsidR="007A3117">
        <w:rPr>
          <w:rFonts w:ascii="Times New Roman" w:hAnsi="Times New Roman" w:cs="Times New Roman"/>
          <w:sz w:val="28"/>
          <w:szCs w:val="28"/>
        </w:rPr>
        <w:t>ционального состояния больного;</w:t>
      </w:r>
    </w:p>
    <w:p w:rsidR="007A3117" w:rsidRPr="007A3117" w:rsidRDefault="007C6BA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009">
        <w:rPr>
          <w:rFonts w:ascii="Times New Roman" w:hAnsi="Times New Roman" w:cs="Times New Roman"/>
          <w:sz w:val="28"/>
          <w:szCs w:val="28"/>
        </w:rPr>
        <w:t>–</w:t>
      </w:r>
      <w:r w:rsidR="007A3117" w:rsidRPr="007A3117">
        <w:rPr>
          <w:rFonts w:ascii="Times New Roman" w:hAnsi="Times New Roman" w:cs="Times New Roman"/>
          <w:sz w:val="28"/>
          <w:szCs w:val="28"/>
        </w:rPr>
        <w:t xml:space="preserve"> ускорение выведения из организма </w:t>
      </w:r>
      <w:r w:rsidR="007A3117">
        <w:rPr>
          <w:rFonts w:ascii="Times New Roman" w:hAnsi="Times New Roman" w:cs="Times New Roman"/>
          <w:sz w:val="28"/>
          <w:szCs w:val="28"/>
        </w:rPr>
        <w:t>наркотических средств;</w:t>
      </w:r>
    </w:p>
    <w:p w:rsidR="007A3117" w:rsidRPr="007A3117" w:rsidRDefault="007C6BA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009">
        <w:rPr>
          <w:rFonts w:ascii="Times New Roman" w:hAnsi="Times New Roman" w:cs="Times New Roman"/>
          <w:sz w:val="28"/>
          <w:szCs w:val="28"/>
        </w:rPr>
        <w:t>–</w:t>
      </w:r>
      <w:r w:rsidR="007A3117" w:rsidRPr="007A3117">
        <w:rPr>
          <w:rFonts w:ascii="Times New Roman" w:hAnsi="Times New Roman" w:cs="Times New Roman"/>
          <w:sz w:val="28"/>
          <w:szCs w:val="28"/>
        </w:rPr>
        <w:t xml:space="preserve"> улучшение обмена веществ, деятельности сердечно-сосудистой и дыхател</w:t>
      </w:r>
      <w:r w:rsidR="007A3117">
        <w:rPr>
          <w:rFonts w:ascii="Times New Roman" w:hAnsi="Times New Roman" w:cs="Times New Roman"/>
          <w:sz w:val="28"/>
          <w:szCs w:val="28"/>
        </w:rPr>
        <w:t>ьной систем, органов выделения;</w:t>
      </w:r>
    </w:p>
    <w:p w:rsidR="007A3117" w:rsidRPr="007A3117" w:rsidRDefault="007C6BA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009">
        <w:rPr>
          <w:rFonts w:ascii="Times New Roman" w:hAnsi="Times New Roman" w:cs="Times New Roman"/>
          <w:sz w:val="28"/>
          <w:szCs w:val="28"/>
        </w:rPr>
        <w:t>–</w:t>
      </w:r>
      <w:r w:rsidR="007A3117" w:rsidRPr="007A3117">
        <w:rPr>
          <w:rFonts w:ascii="Times New Roman" w:hAnsi="Times New Roman" w:cs="Times New Roman"/>
          <w:sz w:val="28"/>
          <w:szCs w:val="28"/>
        </w:rPr>
        <w:t xml:space="preserve"> профилактика осложнений (застойной пневмонии, метеоризма и др.).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Специальные задачи ЛФК:</w:t>
      </w:r>
    </w:p>
    <w:p w:rsidR="007A3117" w:rsidRPr="007A3117" w:rsidRDefault="007C6BA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009">
        <w:rPr>
          <w:rFonts w:ascii="Times New Roman" w:hAnsi="Times New Roman" w:cs="Times New Roman"/>
          <w:sz w:val="28"/>
          <w:szCs w:val="28"/>
        </w:rPr>
        <w:t>–</w:t>
      </w:r>
      <w:r w:rsidR="007A3117" w:rsidRPr="007A3117">
        <w:rPr>
          <w:rFonts w:ascii="Times New Roman" w:hAnsi="Times New Roman" w:cs="Times New Roman"/>
          <w:sz w:val="28"/>
          <w:szCs w:val="28"/>
        </w:rPr>
        <w:t xml:space="preserve"> ускорение рассасывания кровоизлиян</w:t>
      </w:r>
      <w:r w:rsidR="007A3117">
        <w:rPr>
          <w:rFonts w:ascii="Times New Roman" w:hAnsi="Times New Roman" w:cs="Times New Roman"/>
          <w:sz w:val="28"/>
          <w:szCs w:val="28"/>
        </w:rPr>
        <w:t>ия и отека;</w:t>
      </w:r>
    </w:p>
    <w:p w:rsidR="007A3117" w:rsidRPr="007A3117" w:rsidRDefault="007C6BA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009">
        <w:rPr>
          <w:rFonts w:ascii="Times New Roman" w:hAnsi="Times New Roman" w:cs="Times New Roman"/>
          <w:sz w:val="28"/>
          <w:szCs w:val="28"/>
        </w:rPr>
        <w:t>–</w:t>
      </w:r>
      <w:r w:rsidR="007A3117" w:rsidRPr="007A3117">
        <w:rPr>
          <w:rFonts w:ascii="Times New Roman" w:hAnsi="Times New Roman" w:cs="Times New Roman"/>
          <w:sz w:val="28"/>
          <w:szCs w:val="28"/>
        </w:rPr>
        <w:t xml:space="preserve"> ускорение образования </w:t>
      </w:r>
      <w:r w:rsidR="007A3117">
        <w:rPr>
          <w:rFonts w:ascii="Times New Roman" w:hAnsi="Times New Roman" w:cs="Times New Roman"/>
          <w:sz w:val="28"/>
          <w:szCs w:val="28"/>
        </w:rPr>
        <w:t>костной мозоли (при переломах);</w:t>
      </w:r>
    </w:p>
    <w:p w:rsidR="007A3117" w:rsidRPr="007A3117" w:rsidRDefault="007C6BA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009">
        <w:rPr>
          <w:rFonts w:ascii="Times New Roman" w:hAnsi="Times New Roman" w:cs="Times New Roman"/>
          <w:sz w:val="28"/>
          <w:szCs w:val="28"/>
        </w:rPr>
        <w:t>–</w:t>
      </w:r>
      <w:r w:rsidR="007A3117" w:rsidRPr="007A3117">
        <w:rPr>
          <w:rFonts w:ascii="Times New Roman" w:hAnsi="Times New Roman" w:cs="Times New Roman"/>
          <w:sz w:val="28"/>
          <w:szCs w:val="28"/>
        </w:rPr>
        <w:t xml:space="preserve"> улучшение процесса р</w:t>
      </w:r>
      <w:r w:rsidR="007A3117">
        <w:rPr>
          <w:rFonts w:ascii="Times New Roman" w:hAnsi="Times New Roman" w:cs="Times New Roman"/>
          <w:sz w:val="28"/>
          <w:szCs w:val="28"/>
        </w:rPr>
        <w:t>егенерации поврежденных тканей;</w:t>
      </w:r>
    </w:p>
    <w:p w:rsidR="007A3117" w:rsidRPr="007A3117" w:rsidRDefault="007C6BA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009">
        <w:rPr>
          <w:rFonts w:ascii="Times New Roman" w:hAnsi="Times New Roman" w:cs="Times New Roman"/>
          <w:sz w:val="28"/>
          <w:szCs w:val="28"/>
        </w:rPr>
        <w:t>–</w:t>
      </w:r>
      <w:r w:rsidR="007A3117" w:rsidRPr="007A3117">
        <w:rPr>
          <w:rFonts w:ascii="Times New Roman" w:hAnsi="Times New Roman" w:cs="Times New Roman"/>
          <w:sz w:val="28"/>
          <w:szCs w:val="28"/>
        </w:rPr>
        <w:t xml:space="preserve"> предупреждение атрофии мышц, возникновения контракт</w:t>
      </w:r>
      <w:r w:rsidR="007A3117">
        <w:rPr>
          <w:rFonts w:ascii="Times New Roman" w:hAnsi="Times New Roman" w:cs="Times New Roman"/>
          <w:sz w:val="28"/>
          <w:szCs w:val="28"/>
        </w:rPr>
        <w:t>у и тугоподвижности в суставах;</w:t>
      </w:r>
    </w:p>
    <w:p w:rsidR="007A3117" w:rsidRPr="007A3117" w:rsidRDefault="007C6BA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009">
        <w:rPr>
          <w:rFonts w:ascii="Times New Roman" w:hAnsi="Times New Roman" w:cs="Times New Roman"/>
          <w:sz w:val="28"/>
          <w:szCs w:val="28"/>
        </w:rPr>
        <w:t>–</w:t>
      </w:r>
      <w:r w:rsidR="007A3117" w:rsidRPr="007A3117">
        <w:rPr>
          <w:rFonts w:ascii="Times New Roman" w:hAnsi="Times New Roman" w:cs="Times New Roman"/>
          <w:sz w:val="28"/>
          <w:szCs w:val="28"/>
        </w:rPr>
        <w:t xml:space="preserve"> п</w:t>
      </w:r>
      <w:r w:rsidR="007A3117">
        <w:rPr>
          <w:rFonts w:ascii="Times New Roman" w:hAnsi="Times New Roman" w:cs="Times New Roman"/>
          <w:sz w:val="28"/>
          <w:szCs w:val="28"/>
        </w:rPr>
        <w:t>рофилактика спаечного процесса;</w:t>
      </w:r>
    </w:p>
    <w:p w:rsidR="007A3117" w:rsidRPr="007A3117" w:rsidRDefault="007C6BA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009">
        <w:rPr>
          <w:rFonts w:ascii="Times New Roman" w:hAnsi="Times New Roman" w:cs="Times New Roman"/>
          <w:sz w:val="28"/>
          <w:szCs w:val="28"/>
        </w:rPr>
        <w:t>–</w:t>
      </w:r>
      <w:r w:rsidR="007A3117" w:rsidRPr="007A3117">
        <w:rPr>
          <w:rFonts w:ascii="Times New Roman" w:hAnsi="Times New Roman" w:cs="Times New Roman"/>
          <w:sz w:val="28"/>
          <w:szCs w:val="28"/>
        </w:rPr>
        <w:t xml:space="preserve"> формирова</w:t>
      </w:r>
      <w:r w:rsidR="007A3117">
        <w:rPr>
          <w:rFonts w:ascii="Times New Roman" w:hAnsi="Times New Roman" w:cs="Times New Roman"/>
          <w:sz w:val="28"/>
          <w:szCs w:val="28"/>
        </w:rPr>
        <w:t>ние мягкого, эластичного рубца.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На занятиях ЛГ используются одно или два исходных положений (лежа, сидя или стоя). Физиологическая кривая нагрузки – одно вершинная; темп выполнения упражнений – медленный или средний. В занятие включаются только 25</w:t>
      </w:r>
      <w:r w:rsidR="007C6BA7">
        <w:rPr>
          <w:rFonts w:ascii="Times New Roman" w:hAnsi="Times New Roman" w:cs="Times New Roman"/>
          <w:sz w:val="28"/>
          <w:szCs w:val="28"/>
        </w:rPr>
        <w:t xml:space="preserve"> </w:t>
      </w:r>
      <w:r w:rsidRPr="007A3117">
        <w:rPr>
          <w:rFonts w:ascii="Times New Roman" w:hAnsi="Times New Roman" w:cs="Times New Roman"/>
          <w:sz w:val="28"/>
          <w:szCs w:val="28"/>
        </w:rPr>
        <w:t>% специальных упражнений для поврежденной части тела и 75</w:t>
      </w:r>
      <w:r w:rsidR="007C6BA7">
        <w:rPr>
          <w:rFonts w:ascii="Times New Roman" w:hAnsi="Times New Roman" w:cs="Times New Roman"/>
          <w:sz w:val="28"/>
          <w:szCs w:val="28"/>
        </w:rPr>
        <w:t xml:space="preserve"> </w:t>
      </w:r>
      <w:r w:rsidRPr="007A3117">
        <w:rPr>
          <w:rFonts w:ascii="Times New Roman" w:hAnsi="Times New Roman" w:cs="Times New Roman"/>
          <w:sz w:val="28"/>
          <w:szCs w:val="28"/>
        </w:rPr>
        <w:t>% общеразвивающих и дыхательных.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A3117">
        <w:rPr>
          <w:rFonts w:ascii="Times New Roman" w:hAnsi="Times New Roman" w:cs="Times New Roman"/>
          <w:b/>
          <w:i/>
          <w:sz w:val="28"/>
          <w:szCs w:val="28"/>
        </w:rPr>
        <w:t>Для решения поставленных задач пр</w:t>
      </w:r>
      <w:r>
        <w:rPr>
          <w:rFonts w:ascii="Times New Roman" w:hAnsi="Times New Roman" w:cs="Times New Roman"/>
          <w:b/>
          <w:i/>
          <w:sz w:val="28"/>
          <w:szCs w:val="28"/>
        </w:rPr>
        <w:t>именяют следующие средства ЛФК: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ОРУ (для</w:t>
      </w:r>
      <w:r>
        <w:rPr>
          <w:rFonts w:ascii="Times New Roman" w:hAnsi="Times New Roman" w:cs="Times New Roman"/>
          <w:sz w:val="28"/>
          <w:szCs w:val="28"/>
        </w:rPr>
        <w:t xml:space="preserve"> нетравмированных частей тела);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- дыхательные упражнения: для лежачих больных – в соотнош</w:t>
      </w:r>
      <w:r>
        <w:rPr>
          <w:rFonts w:ascii="Times New Roman" w:hAnsi="Times New Roman" w:cs="Times New Roman"/>
          <w:sz w:val="28"/>
          <w:szCs w:val="28"/>
        </w:rPr>
        <w:t>ении 1:1; для ходячих – 1:2(3);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- активные физические упражнения для суста</w:t>
      </w:r>
      <w:r>
        <w:rPr>
          <w:rFonts w:ascii="Times New Roman" w:hAnsi="Times New Roman" w:cs="Times New Roman"/>
          <w:sz w:val="28"/>
          <w:szCs w:val="28"/>
        </w:rPr>
        <w:t>вов, свободны от иммобилизации;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- упражнения для мышц живота в изометрическом режиме мышц тех участков тела, г</w:t>
      </w:r>
      <w:r>
        <w:rPr>
          <w:rFonts w:ascii="Times New Roman" w:hAnsi="Times New Roman" w:cs="Times New Roman"/>
          <w:sz w:val="28"/>
          <w:szCs w:val="28"/>
        </w:rPr>
        <w:t>де могут образоваться пролежни;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лечение положением;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- идеомоторные упражнения;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- изометрическое напр</w:t>
      </w:r>
      <w:r>
        <w:rPr>
          <w:rFonts w:ascii="Times New Roman" w:hAnsi="Times New Roman" w:cs="Times New Roman"/>
          <w:sz w:val="28"/>
          <w:szCs w:val="28"/>
        </w:rPr>
        <w:t>яжение мышц под иммобилизацией.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b/>
          <w:sz w:val="28"/>
          <w:szCs w:val="28"/>
        </w:rPr>
        <w:t>В 1-м</w:t>
      </w:r>
      <w:r w:rsidRPr="007A3117">
        <w:rPr>
          <w:rFonts w:ascii="Times New Roman" w:hAnsi="Times New Roman" w:cs="Times New Roman"/>
          <w:sz w:val="28"/>
          <w:szCs w:val="28"/>
        </w:rPr>
        <w:t xml:space="preserve"> периоде применяю</w:t>
      </w:r>
      <w:r w:rsidR="007C6BA7">
        <w:rPr>
          <w:rFonts w:ascii="Times New Roman" w:hAnsi="Times New Roman" w:cs="Times New Roman"/>
          <w:sz w:val="28"/>
          <w:szCs w:val="28"/>
        </w:rPr>
        <w:t>тся следующие формы ЛФК: УГГ (5</w:t>
      </w:r>
      <w:r w:rsidR="007C6BA7" w:rsidRPr="00273009">
        <w:rPr>
          <w:rFonts w:ascii="Times New Roman" w:hAnsi="Times New Roman" w:cs="Times New Roman"/>
          <w:sz w:val="28"/>
          <w:szCs w:val="28"/>
        </w:rPr>
        <w:t>–</w:t>
      </w:r>
      <w:r w:rsidRPr="007A3117">
        <w:rPr>
          <w:rFonts w:ascii="Times New Roman" w:hAnsi="Times New Roman" w:cs="Times New Roman"/>
          <w:sz w:val="28"/>
          <w:szCs w:val="28"/>
        </w:rPr>
        <w:t xml:space="preserve">7 </w:t>
      </w:r>
      <w:r w:rsidR="007C6BA7">
        <w:rPr>
          <w:rFonts w:ascii="Times New Roman" w:hAnsi="Times New Roman" w:cs="Times New Roman"/>
          <w:sz w:val="28"/>
          <w:szCs w:val="28"/>
        </w:rPr>
        <w:t>мин); ЛГ (15</w:t>
      </w:r>
      <w:r w:rsidR="007C6BA7" w:rsidRPr="00273009">
        <w:rPr>
          <w:rFonts w:ascii="Times New Roman" w:hAnsi="Times New Roman" w:cs="Times New Roman"/>
          <w:sz w:val="28"/>
          <w:szCs w:val="28"/>
        </w:rPr>
        <w:t>–</w:t>
      </w:r>
      <w:r w:rsidRPr="007A3117">
        <w:rPr>
          <w:rFonts w:ascii="Times New Roman" w:hAnsi="Times New Roman" w:cs="Times New Roman"/>
          <w:sz w:val="28"/>
          <w:szCs w:val="28"/>
        </w:rPr>
        <w:t>25 мин); самостоятельные занятия; ходьба по ко</w:t>
      </w:r>
      <w:r>
        <w:rPr>
          <w:rFonts w:ascii="Times New Roman" w:hAnsi="Times New Roman" w:cs="Times New Roman"/>
          <w:sz w:val="28"/>
          <w:szCs w:val="28"/>
        </w:rPr>
        <w:t>ридору (например, на костылях).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Способы проведения занятий: индивидуальный (ЛГ в палате), малогрупповой – до 5 чел. (УГ</w:t>
      </w:r>
      <w:r>
        <w:rPr>
          <w:rFonts w:ascii="Times New Roman" w:hAnsi="Times New Roman" w:cs="Times New Roman"/>
          <w:sz w:val="28"/>
          <w:szCs w:val="28"/>
        </w:rPr>
        <w:t>Г – в палате, ЛГ – в зале ЛФК).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6BA7">
        <w:rPr>
          <w:rFonts w:ascii="Times New Roman" w:hAnsi="Times New Roman" w:cs="Times New Roman"/>
          <w:sz w:val="28"/>
          <w:szCs w:val="28"/>
          <w:u w:val="single"/>
        </w:rPr>
        <w:t>Во 2-м периоде</w:t>
      </w:r>
      <w:r w:rsidRPr="007A3117">
        <w:rPr>
          <w:rFonts w:ascii="Times New Roman" w:hAnsi="Times New Roman" w:cs="Times New Roman"/>
          <w:sz w:val="28"/>
          <w:szCs w:val="28"/>
        </w:rPr>
        <w:t xml:space="preserve"> анатомические ткани восстановлены, а функция поврежденн</w:t>
      </w:r>
      <w:r>
        <w:rPr>
          <w:rFonts w:ascii="Times New Roman" w:hAnsi="Times New Roman" w:cs="Times New Roman"/>
          <w:sz w:val="28"/>
          <w:szCs w:val="28"/>
        </w:rPr>
        <w:t>ого сегмента тела еще нарушена.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Задачи ЛФК в этот период:</w:t>
      </w:r>
    </w:p>
    <w:p w:rsidR="007A3117" w:rsidRPr="007A3117" w:rsidRDefault="007C6BA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009">
        <w:rPr>
          <w:rFonts w:ascii="Times New Roman" w:hAnsi="Times New Roman" w:cs="Times New Roman"/>
          <w:sz w:val="28"/>
          <w:szCs w:val="28"/>
        </w:rPr>
        <w:t>–</w:t>
      </w:r>
      <w:r w:rsidR="007A3117" w:rsidRPr="007A3117">
        <w:rPr>
          <w:rFonts w:ascii="Times New Roman" w:hAnsi="Times New Roman" w:cs="Times New Roman"/>
          <w:sz w:val="28"/>
          <w:szCs w:val="28"/>
        </w:rPr>
        <w:t xml:space="preserve"> укрепление </w:t>
      </w:r>
      <w:r w:rsidR="007A3117">
        <w:rPr>
          <w:rFonts w:ascii="Times New Roman" w:hAnsi="Times New Roman" w:cs="Times New Roman"/>
          <w:sz w:val="28"/>
          <w:szCs w:val="28"/>
        </w:rPr>
        <w:t>костной мозоли (при переломах);</w:t>
      </w:r>
    </w:p>
    <w:p w:rsidR="007A3117" w:rsidRPr="007A3117" w:rsidRDefault="007C6BA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009">
        <w:rPr>
          <w:rFonts w:ascii="Times New Roman" w:hAnsi="Times New Roman" w:cs="Times New Roman"/>
          <w:sz w:val="28"/>
          <w:szCs w:val="28"/>
        </w:rPr>
        <w:t>–</w:t>
      </w:r>
      <w:r w:rsidR="007A3117" w:rsidRPr="007A3117">
        <w:rPr>
          <w:rFonts w:ascii="Times New Roman" w:hAnsi="Times New Roman" w:cs="Times New Roman"/>
          <w:sz w:val="28"/>
          <w:szCs w:val="28"/>
        </w:rPr>
        <w:t xml:space="preserve"> при оперативном вмешательстве – обеспечение подвижности рубца, не с</w:t>
      </w:r>
      <w:r w:rsidR="007A3117">
        <w:rPr>
          <w:rFonts w:ascii="Times New Roman" w:hAnsi="Times New Roman" w:cs="Times New Roman"/>
          <w:sz w:val="28"/>
          <w:szCs w:val="28"/>
        </w:rPr>
        <w:t>паянного с подлежащими тканями;</w:t>
      </w:r>
    </w:p>
    <w:p w:rsidR="007A3117" w:rsidRPr="007A3117" w:rsidRDefault="007C6BA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009">
        <w:rPr>
          <w:rFonts w:ascii="Times New Roman" w:hAnsi="Times New Roman" w:cs="Times New Roman"/>
          <w:sz w:val="28"/>
          <w:szCs w:val="28"/>
        </w:rPr>
        <w:t>–</w:t>
      </w:r>
      <w:r w:rsidR="007A3117" w:rsidRPr="007A3117">
        <w:rPr>
          <w:rFonts w:ascii="Times New Roman" w:hAnsi="Times New Roman" w:cs="Times New Roman"/>
          <w:sz w:val="28"/>
          <w:szCs w:val="28"/>
        </w:rPr>
        <w:t xml:space="preserve"> завершение процессов регенерации поврежденных тканей и восстановление</w:t>
      </w:r>
      <w:r w:rsidR="007A3117">
        <w:rPr>
          <w:rFonts w:ascii="Times New Roman" w:hAnsi="Times New Roman" w:cs="Times New Roman"/>
          <w:sz w:val="28"/>
          <w:szCs w:val="28"/>
        </w:rPr>
        <w:t xml:space="preserve"> функций в области повреждения;</w:t>
      </w:r>
    </w:p>
    <w:p w:rsidR="007A3117" w:rsidRPr="007A3117" w:rsidRDefault="007C6BA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009">
        <w:rPr>
          <w:rFonts w:ascii="Times New Roman" w:hAnsi="Times New Roman" w:cs="Times New Roman"/>
          <w:sz w:val="28"/>
          <w:szCs w:val="28"/>
        </w:rPr>
        <w:t>–</w:t>
      </w:r>
      <w:r w:rsidR="007A3117" w:rsidRPr="007A3117">
        <w:rPr>
          <w:rFonts w:ascii="Times New Roman" w:hAnsi="Times New Roman" w:cs="Times New Roman"/>
          <w:sz w:val="28"/>
          <w:szCs w:val="28"/>
        </w:rPr>
        <w:t xml:space="preserve"> дальнейшая профилактика атро</w:t>
      </w:r>
      <w:r w:rsidR="007A3117">
        <w:rPr>
          <w:rFonts w:ascii="Times New Roman" w:hAnsi="Times New Roman" w:cs="Times New Roman"/>
          <w:sz w:val="28"/>
          <w:szCs w:val="28"/>
        </w:rPr>
        <w:t>фии мышц и контрактур суставов;</w:t>
      </w:r>
    </w:p>
    <w:p w:rsidR="007A3117" w:rsidRPr="007A3117" w:rsidRDefault="007C6BA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009">
        <w:rPr>
          <w:rFonts w:ascii="Times New Roman" w:hAnsi="Times New Roman" w:cs="Times New Roman"/>
          <w:sz w:val="28"/>
          <w:szCs w:val="28"/>
        </w:rPr>
        <w:t>–</w:t>
      </w:r>
      <w:r w:rsidR="007A3117" w:rsidRPr="007A3117">
        <w:rPr>
          <w:rFonts w:ascii="Times New Roman" w:hAnsi="Times New Roman" w:cs="Times New Roman"/>
          <w:sz w:val="28"/>
          <w:szCs w:val="28"/>
        </w:rPr>
        <w:t xml:space="preserve"> восстановление правильной походки (при по</w:t>
      </w:r>
      <w:r w:rsidR="007A3117">
        <w:rPr>
          <w:rFonts w:ascii="Times New Roman" w:hAnsi="Times New Roman" w:cs="Times New Roman"/>
          <w:sz w:val="28"/>
          <w:szCs w:val="28"/>
        </w:rPr>
        <w:t>вреждениях нижних конечностей).</w:t>
      </w:r>
    </w:p>
    <w:p w:rsid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На занятиях ЛГ используются различные исходные положения; физиологическая кривая нагрузки – двух- или трехвершинная.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В занятие включаются 25</w:t>
      </w:r>
      <w:r w:rsidR="007C6BA7">
        <w:rPr>
          <w:rFonts w:ascii="Times New Roman" w:hAnsi="Times New Roman" w:cs="Times New Roman"/>
          <w:sz w:val="28"/>
          <w:szCs w:val="28"/>
        </w:rPr>
        <w:t xml:space="preserve"> </w:t>
      </w:r>
      <w:r w:rsidRPr="007A3117">
        <w:rPr>
          <w:rFonts w:ascii="Times New Roman" w:hAnsi="Times New Roman" w:cs="Times New Roman"/>
          <w:sz w:val="28"/>
          <w:szCs w:val="28"/>
        </w:rPr>
        <w:t>% дыхательных упражнений и 75%</w:t>
      </w:r>
      <w:r>
        <w:rPr>
          <w:rFonts w:ascii="Times New Roman" w:hAnsi="Times New Roman" w:cs="Times New Roman"/>
          <w:sz w:val="28"/>
          <w:szCs w:val="28"/>
        </w:rPr>
        <w:t xml:space="preserve"> общеразвивающих и специальных.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 xml:space="preserve">Темп выполнения упражнений: медленный и средний – для средних и крупных мышечных групп; быстрый – для мелких мышечных групп. Амплитуда движений </w:t>
      </w:r>
      <w:r>
        <w:rPr>
          <w:rFonts w:ascii="Times New Roman" w:hAnsi="Times New Roman" w:cs="Times New Roman"/>
          <w:sz w:val="28"/>
          <w:szCs w:val="28"/>
        </w:rPr>
        <w:t>– средняя (не вызывающая боли).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A3117">
        <w:rPr>
          <w:rFonts w:ascii="Times New Roman" w:hAnsi="Times New Roman" w:cs="Times New Roman"/>
          <w:b/>
          <w:i/>
          <w:sz w:val="28"/>
          <w:szCs w:val="28"/>
        </w:rPr>
        <w:t>Для решения поставлен</w:t>
      </w:r>
      <w:r w:rsidR="007C6BA7">
        <w:rPr>
          <w:rFonts w:ascii="Times New Roman" w:hAnsi="Times New Roman" w:cs="Times New Roman"/>
          <w:b/>
          <w:i/>
          <w:sz w:val="28"/>
          <w:szCs w:val="28"/>
        </w:rPr>
        <w:t>ных задач используют следующие с</w:t>
      </w:r>
      <w:r w:rsidRPr="007A3117">
        <w:rPr>
          <w:rFonts w:ascii="Times New Roman" w:hAnsi="Times New Roman" w:cs="Times New Roman"/>
          <w:b/>
          <w:i/>
          <w:sz w:val="28"/>
          <w:szCs w:val="28"/>
        </w:rPr>
        <w:t>редства ЛФК:</w:t>
      </w:r>
    </w:p>
    <w:p w:rsidR="007A3117" w:rsidRPr="007A3117" w:rsidRDefault="007C6BA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009">
        <w:rPr>
          <w:rFonts w:ascii="Times New Roman" w:hAnsi="Times New Roman" w:cs="Times New Roman"/>
          <w:sz w:val="28"/>
          <w:szCs w:val="28"/>
        </w:rPr>
        <w:t>–</w:t>
      </w:r>
      <w:r w:rsidR="007A3117">
        <w:rPr>
          <w:rFonts w:ascii="Times New Roman" w:hAnsi="Times New Roman" w:cs="Times New Roman"/>
          <w:sz w:val="28"/>
          <w:szCs w:val="28"/>
        </w:rPr>
        <w:t xml:space="preserve"> ОРУ;</w:t>
      </w:r>
    </w:p>
    <w:p w:rsidR="007A3117" w:rsidRPr="007A3117" w:rsidRDefault="007C6BA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009">
        <w:rPr>
          <w:rFonts w:ascii="Times New Roman" w:hAnsi="Times New Roman" w:cs="Times New Roman"/>
          <w:sz w:val="28"/>
          <w:szCs w:val="28"/>
        </w:rPr>
        <w:t>–</w:t>
      </w:r>
      <w:r w:rsidR="007A3117" w:rsidRPr="007A3117">
        <w:rPr>
          <w:rFonts w:ascii="Times New Roman" w:hAnsi="Times New Roman" w:cs="Times New Roman"/>
          <w:sz w:val="28"/>
          <w:szCs w:val="28"/>
        </w:rPr>
        <w:t xml:space="preserve"> дыхательные у</w:t>
      </w:r>
      <w:r w:rsidR="007A3117">
        <w:rPr>
          <w:rFonts w:ascii="Times New Roman" w:hAnsi="Times New Roman" w:cs="Times New Roman"/>
          <w:sz w:val="28"/>
          <w:szCs w:val="28"/>
        </w:rPr>
        <w:t>пражнения в соотношении 1:2(3);</w:t>
      </w:r>
    </w:p>
    <w:p w:rsidR="007A3117" w:rsidRPr="007A3117" w:rsidRDefault="007C6BA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009">
        <w:rPr>
          <w:rFonts w:ascii="Times New Roman" w:hAnsi="Times New Roman" w:cs="Times New Roman"/>
          <w:sz w:val="28"/>
          <w:szCs w:val="28"/>
        </w:rPr>
        <w:t>–</w:t>
      </w:r>
      <w:r w:rsidR="007A3117" w:rsidRPr="007A3117">
        <w:rPr>
          <w:rFonts w:ascii="Times New Roman" w:hAnsi="Times New Roman" w:cs="Times New Roman"/>
          <w:sz w:val="28"/>
          <w:szCs w:val="28"/>
        </w:rPr>
        <w:t xml:space="preserve"> пассивные, а затем активные упражнения для суставов пораженной части тела (луч</w:t>
      </w:r>
      <w:r w:rsidR="007A3117">
        <w:rPr>
          <w:rFonts w:ascii="Times New Roman" w:hAnsi="Times New Roman" w:cs="Times New Roman"/>
          <w:sz w:val="28"/>
          <w:szCs w:val="28"/>
        </w:rPr>
        <w:t>ше выполнять их в теплой воде);</w:t>
      </w:r>
    </w:p>
    <w:p w:rsidR="007A3117" w:rsidRPr="007A3117" w:rsidRDefault="007C6BA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009">
        <w:rPr>
          <w:rFonts w:ascii="Times New Roman" w:hAnsi="Times New Roman" w:cs="Times New Roman"/>
          <w:sz w:val="28"/>
          <w:szCs w:val="28"/>
        </w:rPr>
        <w:t>–</w:t>
      </w:r>
      <w:r w:rsidR="007A3117">
        <w:rPr>
          <w:rFonts w:ascii="Times New Roman" w:hAnsi="Times New Roman" w:cs="Times New Roman"/>
          <w:sz w:val="28"/>
          <w:szCs w:val="28"/>
        </w:rPr>
        <w:t xml:space="preserve"> лечение положением;</w:t>
      </w:r>
    </w:p>
    <w:p w:rsidR="007A3117" w:rsidRPr="007A3117" w:rsidRDefault="007C6BA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009">
        <w:rPr>
          <w:rFonts w:ascii="Times New Roman" w:hAnsi="Times New Roman" w:cs="Times New Roman"/>
          <w:sz w:val="28"/>
          <w:szCs w:val="28"/>
        </w:rPr>
        <w:t>–</w:t>
      </w:r>
      <w:r w:rsidR="007A3117">
        <w:rPr>
          <w:rFonts w:ascii="Times New Roman" w:hAnsi="Times New Roman" w:cs="Times New Roman"/>
          <w:sz w:val="28"/>
          <w:szCs w:val="28"/>
        </w:rPr>
        <w:t xml:space="preserve"> механотерапия;</w:t>
      </w:r>
    </w:p>
    <w:p w:rsidR="007A3117" w:rsidRPr="007A3117" w:rsidRDefault="007C6BA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009">
        <w:rPr>
          <w:rFonts w:ascii="Times New Roman" w:hAnsi="Times New Roman" w:cs="Times New Roman"/>
          <w:sz w:val="28"/>
          <w:szCs w:val="28"/>
        </w:rPr>
        <w:t>–</w:t>
      </w:r>
      <w:r w:rsidR="007A3117">
        <w:rPr>
          <w:rFonts w:ascii="Times New Roman" w:hAnsi="Times New Roman" w:cs="Times New Roman"/>
          <w:sz w:val="28"/>
          <w:szCs w:val="28"/>
        </w:rPr>
        <w:t xml:space="preserve"> трудотерапия;</w:t>
      </w:r>
    </w:p>
    <w:p w:rsidR="007A3117" w:rsidRPr="007A3117" w:rsidRDefault="007C6BA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009">
        <w:rPr>
          <w:rFonts w:ascii="Times New Roman" w:hAnsi="Times New Roman" w:cs="Times New Roman"/>
          <w:sz w:val="28"/>
          <w:szCs w:val="28"/>
        </w:rPr>
        <w:t>–</w:t>
      </w:r>
      <w:r w:rsidR="007A3117">
        <w:rPr>
          <w:rFonts w:ascii="Times New Roman" w:hAnsi="Times New Roman" w:cs="Times New Roman"/>
          <w:sz w:val="28"/>
          <w:szCs w:val="28"/>
        </w:rPr>
        <w:t xml:space="preserve"> хореотерапия;</w:t>
      </w:r>
    </w:p>
    <w:p w:rsidR="007A3117" w:rsidRPr="007A3117" w:rsidRDefault="007C6BA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009">
        <w:rPr>
          <w:rFonts w:ascii="Times New Roman" w:hAnsi="Times New Roman" w:cs="Times New Roman"/>
          <w:sz w:val="28"/>
          <w:szCs w:val="28"/>
        </w:rPr>
        <w:t>–</w:t>
      </w:r>
      <w:r w:rsidR="007A3117">
        <w:rPr>
          <w:rFonts w:ascii="Times New Roman" w:hAnsi="Times New Roman" w:cs="Times New Roman"/>
          <w:sz w:val="28"/>
          <w:szCs w:val="28"/>
        </w:rPr>
        <w:t xml:space="preserve"> лечебный массаж.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b/>
          <w:sz w:val="28"/>
          <w:szCs w:val="28"/>
        </w:rPr>
        <w:t>Во 2-м</w:t>
      </w:r>
      <w:r w:rsidRPr="007A3117">
        <w:rPr>
          <w:rFonts w:ascii="Times New Roman" w:hAnsi="Times New Roman" w:cs="Times New Roman"/>
          <w:sz w:val="28"/>
          <w:szCs w:val="28"/>
        </w:rPr>
        <w:t xml:space="preserve"> периоде применяются следующие формы ЛФК: УГГ, ЛГ; самостоятельные занятия; пешие прогулки; дозирован</w:t>
      </w:r>
      <w:r>
        <w:rPr>
          <w:rFonts w:ascii="Times New Roman" w:hAnsi="Times New Roman" w:cs="Times New Roman"/>
          <w:sz w:val="28"/>
          <w:szCs w:val="28"/>
        </w:rPr>
        <w:t>ные ходьба, бег, плавание и др.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6BA7">
        <w:rPr>
          <w:rFonts w:ascii="Times New Roman" w:hAnsi="Times New Roman" w:cs="Times New Roman"/>
          <w:sz w:val="28"/>
          <w:szCs w:val="28"/>
          <w:u w:val="single"/>
        </w:rPr>
        <w:t>В 3-м периоде</w:t>
      </w:r>
      <w:r w:rsidRPr="007A3117">
        <w:rPr>
          <w:rFonts w:ascii="Times New Roman" w:hAnsi="Times New Roman" w:cs="Times New Roman"/>
          <w:sz w:val="28"/>
          <w:szCs w:val="28"/>
        </w:rPr>
        <w:t xml:space="preserve"> происходит окончательное восстановление утраченных функций поврежденного сегмента и организма в целом. Он проходит в реабилитационном центре, или в санатории, или в поликлинике по месту жительства (ч</w:t>
      </w:r>
      <w:r>
        <w:rPr>
          <w:rFonts w:ascii="Times New Roman" w:hAnsi="Times New Roman" w:cs="Times New Roman"/>
          <w:sz w:val="28"/>
          <w:szCs w:val="28"/>
        </w:rPr>
        <w:t>астично – в домашних условиях).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Задачи ЛФК в этот период:</w:t>
      </w:r>
    </w:p>
    <w:p w:rsidR="007A3117" w:rsidRPr="007A3117" w:rsidRDefault="007C6BA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009">
        <w:rPr>
          <w:rFonts w:ascii="Times New Roman" w:hAnsi="Times New Roman" w:cs="Times New Roman"/>
          <w:sz w:val="28"/>
          <w:szCs w:val="28"/>
        </w:rPr>
        <w:t>–</w:t>
      </w:r>
      <w:r w:rsidR="007A3117" w:rsidRPr="007A3117">
        <w:rPr>
          <w:rFonts w:ascii="Times New Roman" w:hAnsi="Times New Roman" w:cs="Times New Roman"/>
          <w:sz w:val="28"/>
          <w:szCs w:val="28"/>
        </w:rPr>
        <w:t xml:space="preserve"> окончательное (если во</w:t>
      </w:r>
      <w:r w:rsidR="007A3117">
        <w:rPr>
          <w:rFonts w:ascii="Times New Roman" w:hAnsi="Times New Roman" w:cs="Times New Roman"/>
          <w:sz w:val="28"/>
          <w:szCs w:val="28"/>
        </w:rPr>
        <w:t>зможно) восстановление функций;</w:t>
      </w:r>
    </w:p>
    <w:p w:rsidR="007A3117" w:rsidRPr="007A3117" w:rsidRDefault="007C6BA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009">
        <w:rPr>
          <w:rFonts w:ascii="Times New Roman" w:hAnsi="Times New Roman" w:cs="Times New Roman"/>
          <w:sz w:val="28"/>
          <w:szCs w:val="28"/>
        </w:rPr>
        <w:t>–</w:t>
      </w:r>
      <w:r w:rsidR="007A3117" w:rsidRPr="007A3117">
        <w:rPr>
          <w:rFonts w:ascii="Times New Roman" w:hAnsi="Times New Roman" w:cs="Times New Roman"/>
          <w:sz w:val="28"/>
          <w:szCs w:val="28"/>
        </w:rPr>
        <w:t xml:space="preserve"> адаптация организма к бытовым и производственным нагрузкам;</w:t>
      </w:r>
    </w:p>
    <w:p w:rsidR="007A3117" w:rsidRPr="007A3117" w:rsidRDefault="007C6BA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009">
        <w:rPr>
          <w:rFonts w:ascii="Times New Roman" w:hAnsi="Times New Roman" w:cs="Times New Roman"/>
          <w:sz w:val="28"/>
          <w:szCs w:val="28"/>
        </w:rPr>
        <w:t>–</w:t>
      </w:r>
      <w:r w:rsidR="007A3117" w:rsidRPr="007A3117">
        <w:rPr>
          <w:rFonts w:ascii="Times New Roman" w:hAnsi="Times New Roman" w:cs="Times New Roman"/>
          <w:sz w:val="28"/>
          <w:szCs w:val="28"/>
        </w:rPr>
        <w:t xml:space="preserve"> формирование компенсац</w:t>
      </w:r>
      <w:r w:rsidR="007A3117">
        <w:rPr>
          <w:rFonts w:ascii="Times New Roman" w:hAnsi="Times New Roman" w:cs="Times New Roman"/>
          <w:sz w:val="28"/>
          <w:szCs w:val="28"/>
        </w:rPr>
        <w:t>ий, новых двигательных навыков.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На занятиях ЛГ применяют разнообразные варианты исходных положений; физиологическая кривая нагрузки – многовершинная. Темп и амплитуда движений варьируются. В занятие включают 25</w:t>
      </w:r>
      <w:r w:rsidR="007C6BA7">
        <w:rPr>
          <w:rFonts w:ascii="Times New Roman" w:hAnsi="Times New Roman" w:cs="Times New Roman"/>
          <w:sz w:val="28"/>
          <w:szCs w:val="28"/>
        </w:rPr>
        <w:t xml:space="preserve"> </w:t>
      </w:r>
      <w:r w:rsidRPr="007A3117">
        <w:rPr>
          <w:rFonts w:ascii="Times New Roman" w:hAnsi="Times New Roman" w:cs="Times New Roman"/>
          <w:sz w:val="28"/>
          <w:szCs w:val="28"/>
        </w:rPr>
        <w:t>% общеразвивающих и дыхательных уп</w:t>
      </w:r>
      <w:r>
        <w:rPr>
          <w:rFonts w:ascii="Times New Roman" w:hAnsi="Times New Roman" w:cs="Times New Roman"/>
          <w:sz w:val="28"/>
          <w:szCs w:val="28"/>
        </w:rPr>
        <w:t>ражнений и уже 75</w:t>
      </w:r>
      <w:r w:rsidR="007C6B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 специальных.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3117">
        <w:rPr>
          <w:rFonts w:ascii="Times New Roman" w:hAnsi="Times New Roman" w:cs="Times New Roman"/>
          <w:b/>
          <w:sz w:val="28"/>
          <w:szCs w:val="28"/>
        </w:rPr>
        <w:t>Из</w:t>
      </w:r>
      <w:r>
        <w:rPr>
          <w:rFonts w:ascii="Times New Roman" w:hAnsi="Times New Roman" w:cs="Times New Roman"/>
          <w:b/>
          <w:sz w:val="28"/>
          <w:szCs w:val="28"/>
        </w:rPr>
        <w:t xml:space="preserve"> средств ЛФК широко используют:</w:t>
      </w:r>
    </w:p>
    <w:p w:rsidR="007A3117" w:rsidRPr="007A3117" w:rsidRDefault="007C6BA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009">
        <w:rPr>
          <w:rFonts w:ascii="Times New Roman" w:hAnsi="Times New Roman" w:cs="Times New Roman"/>
          <w:sz w:val="28"/>
          <w:szCs w:val="28"/>
        </w:rPr>
        <w:t>–</w:t>
      </w:r>
      <w:r w:rsidR="007A3117" w:rsidRPr="007A3117">
        <w:rPr>
          <w:rFonts w:ascii="Times New Roman" w:hAnsi="Times New Roman" w:cs="Times New Roman"/>
          <w:sz w:val="28"/>
          <w:szCs w:val="28"/>
        </w:rPr>
        <w:t xml:space="preserve"> с</w:t>
      </w:r>
      <w:r w:rsidR="007A3117">
        <w:rPr>
          <w:rFonts w:ascii="Times New Roman" w:hAnsi="Times New Roman" w:cs="Times New Roman"/>
          <w:sz w:val="28"/>
          <w:szCs w:val="28"/>
        </w:rPr>
        <w:t>портивно-прикладные упражнения;</w:t>
      </w:r>
    </w:p>
    <w:p w:rsidR="007A3117" w:rsidRPr="007A3117" w:rsidRDefault="007C6BA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009">
        <w:rPr>
          <w:rFonts w:ascii="Times New Roman" w:hAnsi="Times New Roman" w:cs="Times New Roman"/>
          <w:sz w:val="28"/>
          <w:szCs w:val="28"/>
        </w:rPr>
        <w:t>–</w:t>
      </w:r>
      <w:r w:rsidR="007A3117">
        <w:rPr>
          <w:rFonts w:ascii="Times New Roman" w:hAnsi="Times New Roman" w:cs="Times New Roman"/>
          <w:sz w:val="28"/>
          <w:szCs w:val="28"/>
        </w:rPr>
        <w:t xml:space="preserve"> тренировку на тренажерах;</w:t>
      </w:r>
    </w:p>
    <w:p w:rsidR="007A3117" w:rsidRPr="007A3117" w:rsidRDefault="007C6BA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009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="007A3117">
        <w:rPr>
          <w:rFonts w:ascii="Times New Roman" w:hAnsi="Times New Roman" w:cs="Times New Roman"/>
          <w:sz w:val="28"/>
          <w:szCs w:val="28"/>
        </w:rPr>
        <w:t xml:space="preserve"> хореотерапию;</w:t>
      </w:r>
    </w:p>
    <w:p w:rsidR="007A3117" w:rsidRPr="007A3117" w:rsidRDefault="007C6BA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009">
        <w:rPr>
          <w:rFonts w:ascii="Times New Roman" w:hAnsi="Times New Roman" w:cs="Times New Roman"/>
          <w:sz w:val="28"/>
          <w:szCs w:val="28"/>
        </w:rPr>
        <w:t>–</w:t>
      </w:r>
      <w:r w:rsidR="007A3117" w:rsidRPr="007A3117">
        <w:rPr>
          <w:rFonts w:ascii="Times New Roman" w:hAnsi="Times New Roman" w:cs="Times New Roman"/>
          <w:sz w:val="28"/>
          <w:szCs w:val="28"/>
        </w:rPr>
        <w:t xml:space="preserve"> </w:t>
      </w:r>
      <w:r w:rsidR="007A3117">
        <w:rPr>
          <w:rFonts w:ascii="Times New Roman" w:hAnsi="Times New Roman" w:cs="Times New Roman"/>
          <w:sz w:val="28"/>
          <w:szCs w:val="28"/>
        </w:rPr>
        <w:t>естественные природные факторы.</w:t>
      </w:r>
    </w:p>
    <w:p w:rsid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b/>
          <w:sz w:val="28"/>
          <w:szCs w:val="28"/>
        </w:rPr>
        <w:t>В 3-м периоде</w:t>
      </w:r>
      <w:r w:rsidRPr="007A3117">
        <w:rPr>
          <w:rFonts w:ascii="Times New Roman" w:hAnsi="Times New Roman" w:cs="Times New Roman"/>
          <w:sz w:val="28"/>
          <w:szCs w:val="28"/>
        </w:rPr>
        <w:t xml:space="preserve"> применяют все доступные формы ЛФК.</w:t>
      </w:r>
    </w:p>
    <w:p w:rsidR="007A3117" w:rsidRDefault="007A3117" w:rsidP="007C6BA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5ED">
        <w:rPr>
          <w:rFonts w:ascii="Times New Roman" w:hAnsi="Times New Roman" w:cs="Times New Roman"/>
          <w:b/>
          <w:sz w:val="28"/>
          <w:szCs w:val="28"/>
        </w:rPr>
        <w:t xml:space="preserve">4. </w:t>
      </w:r>
      <w:r>
        <w:rPr>
          <w:rFonts w:ascii="Times New Roman" w:hAnsi="Times New Roman" w:cs="Times New Roman"/>
          <w:b/>
          <w:sz w:val="28"/>
          <w:szCs w:val="28"/>
        </w:rPr>
        <w:t>Особенности реабилитации спортсменов после травм и заболеваний ОДА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Реабилитация спортсменов после травм и заболеваний ОДА, в отличие от реабилитации обычных людей, имеет ряд характерных особенностей. Помимо выполнения трудовых и бытовых обязанностей, спортсмен должен выдерживать большие физические нагрузки современного спорта, предъявляющие огромные требования к стабильности суставов, их подвижности, силе мышц. Это значит, что имеется существенное различие между понятиями «здоров» для обыч</w:t>
      </w:r>
      <w:r w:rsidR="00280672">
        <w:rPr>
          <w:rFonts w:ascii="Times New Roman" w:hAnsi="Times New Roman" w:cs="Times New Roman"/>
          <w:sz w:val="28"/>
          <w:szCs w:val="28"/>
        </w:rPr>
        <w:t>ного человека и для спортсмена.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У спортсменов травмы ОДА сопровождаются внезапным и резким прекращением тренировочных занятий, вызывают нарушения установившегося жизненного стереотипа, что влечет за собой болезненную реакцию организма. Внезапное прекращение занятий спортом способствует угасанию и разрушению условно-рефлекторных связей, выработанных в процессе многолетней и систематической тренировки. Снижаются функциональные способности организма и всех его систем; происходит физическая и психическая растренированность. Отрицательные эмоции, связанные с травмой и с невозможностью выступать на соревнованиях, боязнь надолго потерять спортивную форму и спортивную работоспособность угнетающе действуют на психику, что в еще большей степени ускоряет процессы детренированности. Особенно неблагоприятно сказываются травматизация и прекращение занятий спортом на состоянии высок</w:t>
      </w:r>
      <w:r w:rsidR="00280672">
        <w:rPr>
          <w:rFonts w:ascii="Times New Roman" w:hAnsi="Times New Roman" w:cs="Times New Roman"/>
          <w:sz w:val="28"/>
          <w:szCs w:val="28"/>
        </w:rPr>
        <w:t>оквалифицированных спортсменов.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В нашей стране приоритет в разработке системы реабилитации спортивной работоспособности после травм О</w:t>
      </w:r>
      <w:r w:rsidR="00280672">
        <w:rPr>
          <w:rFonts w:ascii="Times New Roman" w:hAnsi="Times New Roman" w:cs="Times New Roman"/>
          <w:sz w:val="28"/>
          <w:szCs w:val="28"/>
        </w:rPr>
        <w:t>ДА принадлежит Л.А. Ласской.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Задачей реабилитации является восстановление психосоматического здоровья спортсменов, общей и специальной работоспособности после перене</w:t>
      </w:r>
      <w:r w:rsidR="00280672">
        <w:rPr>
          <w:rFonts w:ascii="Times New Roman" w:hAnsi="Times New Roman" w:cs="Times New Roman"/>
          <w:sz w:val="28"/>
          <w:szCs w:val="28"/>
        </w:rPr>
        <w:t>сенных заболеваний и травм ОДА.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В процессе реабилитации спортсменов участвует коллектив специалистов-реабилитаторов медицинского и педагогического профиля, используются самые различные современные лечебно-восстановительные средства.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Во многом схожая с методикой реабилитации не спортсменов и инвалидов, методика реабилитации спортсменов в то же время очень специфична. Прежде всего это относится к ее конечной цели – восстановление специфических двигательных качеств и навыков спортсменов, которая требует иных форм организации занятий ЛФК, иных средств и методов восстановления (прежде всего в использовани</w:t>
      </w:r>
      <w:r w:rsidR="00280672">
        <w:rPr>
          <w:rFonts w:ascii="Times New Roman" w:hAnsi="Times New Roman" w:cs="Times New Roman"/>
          <w:sz w:val="28"/>
          <w:szCs w:val="28"/>
        </w:rPr>
        <w:t>и ЛФК и физической тренировки).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 xml:space="preserve">Непременным условием эффективного восстановления для любого человека является возможно раннее начало применения реабилитационных </w:t>
      </w:r>
      <w:r w:rsidRPr="007A3117">
        <w:rPr>
          <w:rFonts w:ascii="Times New Roman" w:hAnsi="Times New Roman" w:cs="Times New Roman"/>
          <w:sz w:val="28"/>
          <w:szCs w:val="28"/>
        </w:rPr>
        <w:lastRenderedPageBreak/>
        <w:t>мероприятий – особенно физических упражнений, которые способствуют профилактике морфологических и функциональных осложнений. Для спортсменов это особенно важно, так как у них резко снижается спортивная работоспособность. В связи (с этим с первых же дней после окончания острого периода болезни нужно использовать наряду с традиционной лечебной гимнастикой (если позволяет состояние организма) средства для поддержания общей физической подгот</w:t>
      </w:r>
      <w:r w:rsidR="00280672">
        <w:rPr>
          <w:rFonts w:ascii="Times New Roman" w:hAnsi="Times New Roman" w:cs="Times New Roman"/>
          <w:sz w:val="28"/>
          <w:szCs w:val="28"/>
        </w:rPr>
        <w:t>овленности и работоспособности.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Именно раннее начало применения физических упражнений и других средств – один из основных факторов сокращения сроков реабили</w:t>
      </w:r>
      <w:r w:rsidR="00280672">
        <w:rPr>
          <w:rFonts w:ascii="Times New Roman" w:hAnsi="Times New Roman" w:cs="Times New Roman"/>
          <w:sz w:val="28"/>
          <w:szCs w:val="28"/>
        </w:rPr>
        <w:t>тации спортсменов.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 xml:space="preserve">Чрезвычайно важным является разнообразие используемых методов и средств восстановления и комплексное их применение. Чем они разнообразнее, тем выше эффективность их воздействия! на различные механизмы регуляции организма спортсмена (гуморальные, иммунные, нервные, функциональные) и тем больше </w:t>
      </w:r>
      <w:r w:rsidR="00280672">
        <w:rPr>
          <w:rFonts w:ascii="Times New Roman" w:hAnsi="Times New Roman" w:cs="Times New Roman"/>
          <w:sz w:val="28"/>
          <w:szCs w:val="28"/>
        </w:rPr>
        <w:t>вероятность «попадания в цель».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На заключительном этапе реабилитации, наряду с традиционными средствами ЛФК, используются различные группы физических упражнений, которые по своему объему, интенсивности и специфик</w:t>
      </w:r>
      <w:r w:rsidR="00280672">
        <w:rPr>
          <w:rFonts w:ascii="Times New Roman" w:hAnsi="Times New Roman" w:cs="Times New Roman"/>
          <w:sz w:val="28"/>
          <w:szCs w:val="28"/>
        </w:rPr>
        <w:t>е приближаются к тренировочным.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Первостепенное значение имеет перспективное планирование реабилитационных мероприятий, так как реабилитационный прогноз и сроки восстановления в профессиональном спорте весьма существенны – с ними связано формирование спортивных команд. Перспективное, долгосрочное планирование должно дать ответ на вопрос: сможет ли пациент после болезни или травмы вернуться в спор</w:t>
      </w:r>
      <w:r w:rsidR="00280672">
        <w:rPr>
          <w:rFonts w:ascii="Times New Roman" w:hAnsi="Times New Roman" w:cs="Times New Roman"/>
          <w:sz w:val="28"/>
          <w:szCs w:val="28"/>
        </w:rPr>
        <w:t>т, и если сможет, то как скоро?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Практической реализацией идей перспективного планирования являются лечебно-реабилитационные программы (ЛРП) при наиболее часто встречающихся заболеваниях и травмах ОДА у спортсменов. Сравнение процесса реабилитации конкретного спортсмена с ЛРП при данной патологии позволяет реабилитатору в ряде случаев выявить отставание темпов восстановления, проанализировать его причины и скорректировать дальнейший ход реаб</w:t>
      </w:r>
      <w:r w:rsidR="00280672">
        <w:rPr>
          <w:rFonts w:ascii="Times New Roman" w:hAnsi="Times New Roman" w:cs="Times New Roman"/>
          <w:sz w:val="28"/>
          <w:szCs w:val="28"/>
        </w:rPr>
        <w:t>илитации.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Течение заболеваний и травм у спортсменов имеет определенные стадии (острую, подострую, ремиссии, выздоровления). Соответственно этим стадиям определяются задачи реабилитации и подбирают средства восстановления. Это позволяет выделить следующие этапы: медицинской реабилитации (МР); спортивной реабилитации (СР); начальный этап спорти</w:t>
      </w:r>
      <w:r w:rsidR="00280672">
        <w:rPr>
          <w:rFonts w:ascii="Times New Roman" w:hAnsi="Times New Roman" w:cs="Times New Roman"/>
          <w:sz w:val="28"/>
          <w:szCs w:val="28"/>
        </w:rPr>
        <w:t>вной тренировки (СТ) (рис. 25).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0672">
        <w:rPr>
          <w:rFonts w:ascii="Times New Roman" w:hAnsi="Times New Roman" w:cs="Times New Roman"/>
          <w:b/>
          <w:sz w:val="28"/>
          <w:szCs w:val="28"/>
        </w:rPr>
        <w:t>Этап медицинской реабилитации (МР)</w:t>
      </w:r>
      <w:r w:rsidRPr="007A3117">
        <w:rPr>
          <w:rFonts w:ascii="Times New Roman" w:hAnsi="Times New Roman" w:cs="Times New Roman"/>
          <w:sz w:val="28"/>
          <w:szCs w:val="28"/>
        </w:rPr>
        <w:t xml:space="preserve"> характеризуется стиханием патологического процесса, развитием процессов реституции, регенерации, компенсации, а также иммунитета. Например, к концу этапа МР завершается восстановление анато­мической целостности поврежденных структур (сращение переломов костей</w:t>
      </w:r>
      <w:r w:rsidR="00280672">
        <w:rPr>
          <w:rFonts w:ascii="Times New Roman" w:hAnsi="Times New Roman" w:cs="Times New Roman"/>
          <w:sz w:val="28"/>
          <w:szCs w:val="28"/>
        </w:rPr>
        <w:t>, разрывов мышц, связок и пр.).</w:t>
      </w:r>
    </w:p>
    <w:p w:rsidR="007A3117" w:rsidRPr="00280672" w:rsidRDefault="00280672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0672">
        <w:rPr>
          <w:rFonts w:ascii="Times New Roman" w:hAnsi="Times New Roman" w:cs="Times New Roman"/>
          <w:b/>
          <w:sz w:val="28"/>
          <w:szCs w:val="28"/>
        </w:rPr>
        <w:t>Задачи этого этапа:</w:t>
      </w:r>
    </w:p>
    <w:p w:rsidR="007A3117" w:rsidRPr="007A3117" w:rsidRDefault="007C6BA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009">
        <w:rPr>
          <w:rFonts w:ascii="Times New Roman" w:hAnsi="Times New Roman" w:cs="Times New Roman"/>
          <w:sz w:val="28"/>
          <w:szCs w:val="28"/>
        </w:rPr>
        <w:t>–</w:t>
      </w:r>
      <w:r w:rsidR="007A3117" w:rsidRPr="007A3117">
        <w:rPr>
          <w:rFonts w:ascii="Times New Roman" w:hAnsi="Times New Roman" w:cs="Times New Roman"/>
          <w:sz w:val="28"/>
          <w:szCs w:val="28"/>
        </w:rPr>
        <w:t xml:space="preserve"> </w:t>
      </w:r>
      <w:r w:rsidR="00280672">
        <w:rPr>
          <w:rFonts w:ascii="Times New Roman" w:hAnsi="Times New Roman" w:cs="Times New Roman"/>
          <w:sz w:val="28"/>
          <w:szCs w:val="28"/>
        </w:rPr>
        <w:t>ускорение процессов саногенеза;</w:t>
      </w:r>
    </w:p>
    <w:p w:rsidR="007A3117" w:rsidRPr="007A3117" w:rsidRDefault="007C6BA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009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="007A3117" w:rsidRPr="007A3117">
        <w:rPr>
          <w:rFonts w:ascii="Times New Roman" w:hAnsi="Times New Roman" w:cs="Times New Roman"/>
          <w:sz w:val="28"/>
          <w:szCs w:val="28"/>
        </w:rPr>
        <w:t xml:space="preserve"> адаптация </w:t>
      </w:r>
      <w:r w:rsidR="00280672">
        <w:rPr>
          <w:rFonts w:ascii="Times New Roman" w:hAnsi="Times New Roman" w:cs="Times New Roman"/>
          <w:sz w:val="28"/>
          <w:szCs w:val="28"/>
        </w:rPr>
        <w:t>спортсмена к бытовым нагрузкам;</w:t>
      </w:r>
    </w:p>
    <w:p w:rsidR="007A3117" w:rsidRPr="007A3117" w:rsidRDefault="007C6BA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009">
        <w:rPr>
          <w:rFonts w:ascii="Times New Roman" w:hAnsi="Times New Roman" w:cs="Times New Roman"/>
          <w:sz w:val="28"/>
          <w:szCs w:val="28"/>
        </w:rPr>
        <w:t>–</w:t>
      </w:r>
      <w:r w:rsidR="007A3117" w:rsidRPr="007A3117">
        <w:rPr>
          <w:rFonts w:ascii="Times New Roman" w:hAnsi="Times New Roman" w:cs="Times New Roman"/>
          <w:sz w:val="28"/>
          <w:szCs w:val="28"/>
        </w:rPr>
        <w:t xml:space="preserve"> поддержание общей (а в ряде случаев – </w:t>
      </w:r>
      <w:r w:rsidR="00280672">
        <w:rPr>
          <w:rFonts w:ascii="Times New Roman" w:hAnsi="Times New Roman" w:cs="Times New Roman"/>
          <w:sz w:val="28"/>
          <w:szCs w:val="28"/>
        </w:rPr>
        <w:t>специальной) работоспособности.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В связи с этим наряду с физиотерапией, массажем, ортопедическими средствами и традиционной лечебной физкультурой широко используются интенсивные общеразвивающие, а в ряде случаев – специальные упражнени</w:t>
      </w:r>
      <w:r w:rsidR="00280672">
        <w:rPr>
          <w:rFonts w:ascii="Times New Roman" w:hAnsi="Times New Roman" w:cs="Times New Roman"/>
          <w:sz w:val="28"/>
          <w:szCs w:val="28"/>
        </w:rPr>
        <w:t>я тренировочной направленности.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К концу этапа спортсмен должен быть полностью адаптирован к бытовым и несложным профессиональным нагрузкам. В случае совместимости характера заболевания или травмы с занятиями спортом экспертный совет врачей-реабилитаторов принимает решение</w:t>
      </w:r>
      <w:r w:rsidR="00280672">
        <w:rPr>
          <w:rFonts w:ascii="Times New Roman" w:hAnsi="Times New Roman" w:cs="Times New Roman"/>
          <w:sz w:val="28"/>
          <w:szCs w:val="28"/>
        </w:rPr>
        <w:t xml:space="preserve"> о переходе к следующему этапу.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0672">
        <w:rPr>
          <w:rFonts w:ascii="Times New Roman" w:hAnsi="Times New Roman" w:cs="Times New Roman"/>
          <w:b/>
          <w:sz w:val="28"/>
          <w:szCs w:val="28"/>
        </w:rPr>
        <w:t>Этап спортивной реабилитации (СР)</w:t>
      </w:r>
      <w:r w:rsidRPr="007A3117">
        <w:rPr>
          <w:rFonts w:ascii="Times New Roman" w:hAnsi="Times New Roman" w:cs="Times New Roman"/>
          <w:sz w:val="28"/>
          <w:szCs w:val="28"/>
        </w:rPr>
        <w:t xml:space="preserve"> характеризуется отдельными функциональными нарушениями, остаточными явлениями перенесенной болезни или травмы (снижение функциональных показателей кардиореспираторной системы, остаточная контрактура мышц, нарушен</w:t>
      </w:r>
      <w:r w:rsidR="00280672">
        <w:rPr>
          <w:rFonts w:ascii="Times New Roman" w:hAnsi="Times New Roman" w:cs="Times New Roman"/>
          <w:sz w:val="28"/>
          <w:szCs w:val="28"/>
        </w:rPr>
        <w:t>ие координации движений и пр.).</w:t>
      </w:r>
    </w:p>
    <w:p w:rsidR="007A3117" w:rsidRPr="00280672" w:rsidRDefault="00280672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 этого этапа:</w:t>
      </w:r>
    </w:p>
    <w:p w:rsidR="007A3117" w:rsidRPr="007A3117" w:rsidRDefault="007C6BA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009">
        <w:rPr>
          <w:rFonts w:ascii="Times New Roman" w:hAnsi="Times New Roman" w:cs="Times New Roman"/>
          <w:sz w:val="28"/>
          <w:szCs w:val="28"/>
        </w:rPr>
        <w:t>–</w:t>
      </w:r>
      <w:r w:rsidR="007A3117" w:rsidRPr="007A3117">
        <w:rPr>
          <w:rFonts w:ascii="Times New Roman" w:hAnsi="Times New Roman" w:cs="Times New Roman"/>
          <w:sz w:val="28"/>
          <w:szCs w:val="28"/>
        </w:rPr>
        <w:t xml:space="preserve"> полная ликвидация имею</w:t>
      </w:r>
      <w:r w:rsidR="00280672">
        <w:rPr>
          <w:rFonts w:ascii="Times New Roman" w:hAnsi="Times New Roman" w:cs="Times New Roman"/>
          <w:sz w:val="28"/>
          <w:szCs w:val="28"/>
        </w:rPr>
        <w:t>щихся функциональных нарушений;</w:t>
      </w:r>
    </w:p>
    <w:p w:rsidR="007A3117" w:rsidRPr="007A3117" w:rsidRDefault="007C6BA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009">
        <w:rPr>
          <w:rFonts w:ascii="Times New Roman" w:hAnsi="Times New Roman" w:cs="Times New Roman"/>
          <w:sz w:val="28"/>
          <w:szCs w:val="28"/>
        </w:rPr>
        <w:t>–</w:t>
      </w:r>
      <w:r w:rsidR="007A3117" w:rsidRPr="007A3117">
        <w:rPr>
          <w:rFonts w:ascii="Times New Roman" w:hAnsi="Times New Roman" w:cs="Times New Roman"/>
          <w:sz w:val="28"/>
          <w:szCs w:val="28"/>
        </w:rPr>
        <w:t xml:space="preserve"> восстановление общей (и частично – специальной</w:t>
      </w:r>
      <w:r w:rsidR="00280672">
        <w:rPr>
          <w:rFonts w:ascii="Times New Roman" w:hAnsi="Times New Roman" w:cs="Times New Roman"/>
          <w:sz w:val="28"/>
          <w:szCs w:val="28"/>
        </w:rPr>
        <w:t>) работоспособности спортсмена.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Специальными средствами для решения этих задач являются группы физических упраж</w:t>
      </w:r>
      <w:r w:rsidR="00280672">
        <w:rPr>
          <w:rFonts w:ascii="Times New Roman" w:hAnsi="Times New Roman" w:cs="Times New Roman"/>
          <w:sz w:val="28"/>
          <w:szCs w:val="28"/>
        </w:rPr>
        <w:t>нений различной направленности.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Вначале широко используется первая группа упражнений – это общеразвивающие упражнения на гибкость и силу для здоровых частей тела. Они должны быть достаточно нагрузочными по объему и интенсивности, чтобы вызвать заметные сдвиги в вегетативной сфере и стимулировать рост общей работоспособности. Максимальная частота пульса на пике на</w:t>
      </w:r>
      <w:r w:rsidR="007C6BA7">
        <w:rPr>
          <w:rFonts w:ascii="Times New Roman" w:hAnsi="Times New Roman" w:cs="Times New Roman"/>
          <w:sz w:val="28"/>
          <w:szCs w:val="28"/>
        </w:rPr>
        <w:t>грузки должна быть не менее 150</w:t>
      </w:r>
      <w:r w:rsidR="007C6BA7" w:rsidRPr="00273009">
        <w:rPr>
          <w:rFonts w:ascii="Times New Roman" w:hAnsi="Times New Roman" w:cs="Times New Roman"/>
          <w:sz w:val="28"/>
          <w:szCs w:val="28"/>
        </w:rPr>
        <w:t>–</w:t>
      </w:r>
      <w:r w:rsidRPr="007A3117">
        <w:rPr>
          <w:rFonts w:ascii="Times New Roman" w:hAnsi="Times New Roman" w:cs="Times New Roman"/>
          <w:sz w:val="28"/>
          <w:szCs w:val="28"/>
        </w:rPr>
        <w:t>180 уд/мин. Продолжительность выполнения физических упражнений в течение дня</w:t>
      </w:r>
      <w:r w:rsidR="007C6BA7">
        <w:rPr>
          <w:rFonts w:ascii="Times New Roman" w:hAnsi="Times New Roman" w:cs="Times New Roman"/>
          <w:sz w:val="28"/>
          <w:szCs w:val="28"/>
        </w:rPr>
        <w:t xml:space="preserve"> – как правило, не менее 3</w:t>
      </w:r>
      <w:r w:rsidR="007C6BA7" w:rsidRPr="00273009">
        <w:rPr>
          <w:rFonts w:ascii="Times New Roman" w:hAnsi="Times New Roman" w:cs="Times New Roman"/>
          <w:sz w:val="28"/>
          <w:szCs w:val="28"/>
        </w:rPr>
        <w:t>–</w:t>
      </w:r>
      <w:r w:rsidR="00280672">
        <w:rPr>
          <w:rFonts w:ascii="Times New Roman" w:hAnsi="Times New Roman" w:cs="Times New Roman"/>
          <w:sz w:val="28"/>
          <w:szCs w:val="28"/>
        </w:rPr>
        <w:t>4 ч.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Вторую группу составляют циклические локомоции (ходьба, бег, плавание, бег на лыжах и коньках, гребля, езда на велосипеде), которые вначале выполняются в умеренном темпе. Возможно применение специальных тренажеров для пловцов, гребцов, лыжников.</w:t>
      </w:r>
      <w:bookmarkStart w:id="0" w:name="_GoBack"/>
      <w:bookmarkEnd w:id="0"/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Использование циклических локомоции позволяет довольно быстро восстановить общую работоспособность спортсменов. Эти упражнения просты по координации, не требуют значительных мышечных усилий, малотравматичны. При травмах и заболеваниях ОДА они также способствуют восстановлению функции поврежденного звена. Универсальными видами циклических локомоции являются плавание, ходьба, бег, упражнения на велоэргометре, необходимые, как правило, всем категориям спортсменов-реконвалесцентов. Для спортсменов соответствующих специализаций с увеличением объема и темпа выполнения они постепенно приобретаю</w:t>
      </w:r>
      <w:r w:rsidR="00280672">
        <w:rPr>
          <w:rFonts w:ascii="Times New Roman" w:hAnsi="Times New Roman" w:cs="Times New Roman"/>
          <w:sz w:val="28"/>
          <w:szCs w:val="28"/>
        </w:rPr>
        <w:t>т тренировочную направленность.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lastRenderedPageBreak/>
        <w:t>Третью группу составляют силовые упражнения для мышц в зоне повреждения. Любая серьезная травма или заболевание опорно-двигательного аппарата сопровождается рефлекторным развитием дистрофических изменении мышечной ткани, уменьшением ее массы, снижением силовых возможностей, что порождает в мышечном «ансамбле» так называемое слабое звено, не выдерживающее интенсивных физических нагрузок. Кроме того, мышцы являются стабилизаторами позвоночных двигательных сегментов и суставов конечностей, что особенно важно при нестабильности суставов. В связи с этим значительное внимание уделяется восстановлению мышц. При этом используется преимущественно аналитический метод тренировки мышц, позволяющий точно дозировать физиче</w:t>
      </w:r>
      <w:r w:rsidR="00280672">
        <w:rPr>
          <w:rFonts w:ascii="Times New Roman" w:hAnsi="Times New Roman" w:cs="Times New Roman"/>
          <w:sz w:val="28"/>
          <w:szCs w:val="28"/>
        </w:rPr>
        <w:t>скую нагрузку и избегать травм.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Четвертую группу составляют имитационные упражнения. Сохраняя «внешний» рисунок соревновательных упражнений, они в то же время выполняются без выраженных усилий, в умеренном темпе (что делает их нетравматичными), в зале ЛФК и в бассейне. В процессе выполнения имитационных упражнений спортсмен приобретает необходимую психическую устойчивость, восстанавливает специфические двигательные навыки, что особенно важно для слож</w:t>
      </w:r>
      <w:r w:rsidR="00280672">
        <w:rPr>
          <w:rFonts w:ascii="Times New Roman" w:hAnsi="Times New Roman" w:cs="Times New Roman"/>
          <w:sz w:val="28"/>
          <w:szCs w:val="28"/>
        </w:rPr>
        <w:t>нокоординационных видов спорта.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Наиболее сложными являются специально-подготовительные (специально-вспомогательные) и специальные упражнения. В основном это касается видов спорта скоростно-силовой и сложно-координационной направленности, игровых видов и единоборств. При освоении указанных упражнений используются известные в спортивной педагогике методы: метод «подводящих» упражнений, «расчлененный» метод, метод облегчения при выполнении специальных у</w:t>
      </w:r>
      <w:r w:rsidR="00280672">
        <w:rPr>
          <w:rFonts w:ascii="Times New Roman" w:hAnsi="Times New Roman" w:cs="Times New Roman"/>
          <w:sz w:val="28"/>
          <w:szCs w:val="28"/>
        </w:rPr>
        <w:t>пражнений в полной координации.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Сложные по координации и усилиям специальные упражнения делятся на несколько более простых и разучиваются спортсменом постепенно; лишь при полном клинико-функциональном восстановлении они вы</w:t>
      </w:r>
      <w:r w:rsidR="00280672">
        <w:rPr>
          <w:rFonts w:ascii="Times New Roman" w:hAnsi="Times New Roman" w:cs="Times New Roman"/>
          <w:sz w:val="28"/>
          <w:szCs w:val="28"/>
        </w:rPr>
        <w:t>полняются в полной координации.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Простые по координации специальные упражнения могут выполняться с облегчением – например с частичным снятием весовой нагрузки. Так, спортсмен с остаточными явлениями травмы может приступать к бегу, используя специальную подвесную систему, смонтированную в манеже или над тредбаном.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Обычные облегченные условия при выполнении специально-подготовительных и специальных упражнений создаются в бассейне – благодаря особым свойствам водной среды. С одной стороны, при достаточной степени погружения в воду почти полностью снимается вес тела и таким образом резко уменьшается удельная нагрузка на суставные хрящи и межпозвонковые диски. С другой стороны, резко гасится скорость выполнения прыжковых и ударных движений,</w:t>
      </w:r>
      <w:r w:rsidR="00280672">
        <w:rPr>
          <w:rFonts w:ascii="Times New Roman" w:hAnsi="Times New Roman" w:cs="Times New Roman"/>
          <w:sz w:val="28"/>
          <w:szCs w:val="28"/>
        </w:rPr>
        <w:t xml:space="preserve"> что делает их нетравматичными.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 xml:space="preserve">Таким образом, на протяжении этапа СР соотношение различных групп физических упражнений существенно меняется: в начале этапа – </w:t>
      </w:r>
      <w:r w:rsidRPr="007A3117">
        <w:rPr>
          <w:rFonts w:ascii="Times New Roman" w:hAnsi="Times New Roman" w:cs="Times New Roman"/>
          <w:sz w:val="28"/>
          <w:szCs w:val="28"/>
        </w:rPr>
        <w:lastRenderedPageBreak/>
        <w:t>общеразвивающие упражнения и циклические локомоции, в конце – имитационные, специально-подготовите</w:t>
      </w:r>
      <w:r w:rsidR="00280672">
        <w:rPr>
          <w:rFonts w:ascii="Times New Roman" w:hAnsi="Times New Roman" w:cs="Times New Roman"/>
          <w:sz w:val="28"/>
          <w:szCs w:val="28"/>
        </w:rPr>
        <w:t>льные и специальные упражнения.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Значение средств медицинской реабилитации на этом этапе, как правило, невелико. Широко применяется массаж; при перегрузочных синовитах, миозитах, тендинитах – средства физи</w:t>
      </w:r>
      <w:r w:rsidR="00280672">
        <w:rPr>
          <w:rFonts w:ascii="Times New Roman" w:hAnsi="Times New Roman" w:cs="Times New Roman"/>
          <w:sz w:val="28"/>
          <w:szCs w:val="28"/>
        </w:rPr>
        <w:t>отерапии и фиксирующие повязки.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К концу этапа удается полностью ликвидировать остаточные функциональные нарушения и подготовить спортсмена к нач</w:t>
      </w:r>
      <w:r w:rsidR="00280672">
        <w:rPr>
          <w:rFonts w:ascii="Times New Roman" w:hAnsi="Times New Roman" w:cs="Times New Roman"/>
          <w:sz w:val="28"/>
          <w:szCs w:val="28"/>
        </w:rPr>
        <w:t>альным тренировочным нагрузкам.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 xml:space="preserve">Полное восстановление спортивной работоспособности завершается в рамках </w:t>
      </w:r>
      <w:r w:rsidRPr="00280672">
        <w:rPr>
          <w:rFonts w:ascii="Times New Roman" w:hAnsi="Times New Roman" w:cs="Times New Roman"/>
          <w:b/>
          <w:sz w:val="28"/>
          <w:szCs w:val="28"/>
        </w:rPr>
        <w:t>этапа спортивной тренировки (СТ)</w:t>
      </w:r>
      <w:r w:rsidRPr="007A3117">
        <w:rPr>
          <w:rFonts w:ascii="Times New Roman" w:hAnsi="Times New Roman" w:cs="Times New Roman"/>
          <w:sz w:val="28"/>
          <w:szCs w:val="28"/>
        </w:rPr>
        <w:t>. При заболеваниях и травмах ОДА средней тяжести и очень тяжелых для этого требуется,</w:t>
      </w:r>
      <w:r w:rsidR="00280672">
        <w:rPr>
          <w:rFonts w:ascii="Times New Roman" w:hAnsi="Times New Roman" w:cs="Times New Roman"/>
          <w:sz w:val="28"/>
          <w:szCs w:val="28"/>
        </w:rPr>
        <w:t xml:space="preserve"> как правило, несколько недель.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0672">
        <w:rPr>
          <w:rFonts w:ascii="Times New Roman" w:hAnsi="Times New Roman" w:cs="Times New Roman"/>
          <w:b/>
          <w:sz w:val="28"/>
          <w:szCs w:val="28"/>
        </w:rPr>
        <w:t>Основная задача этого этапа</w:t>
      </w:r>
      <w:r w:rsidRPr="007A3117">
        <w:rPr>
          <w:rFonts w:ascii="Times New Roman" w:hAnsi="Times New Roman" w:cs="Times New Roman"/>
          <w:sz w:val="28"/>
          <w:szCs w:val="28"/>
        </w:rPr>
        <w:t xml:space="preserve"> – подготовка спортсме</w:t>
      </w:r>
      <w:r w:rsidR="00280672">
        <w:rPr>
          <w:rFonts w:ascii="Times New Roman" w:hAnsi="Times New Roman" w:cs="Times New Roman"/>
          <w:sz w:val="28"/>
          <w:szCs w:val="28"/>
        </w:rPr>
        <w:t>нов к возобновлению тренировки.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 xml:space="preserve">На протяжении этого этапа спортсмен должен находиться под контролем врача команды. Тренировка носит индивидуальный характер (помимо временного ограничения объема и интенсивности физической нагрузки могут быть также временно исключены отдельные специальные упражнения и, наоборот, включены в тренировку специальные упражнения из арсенала </w:t>
      </w:r>
      <w:r w:rsidR="00280672">
        <w:rPr>
          <w:rFonts w:ascii="Times New Roman" w:hAnsi="Times New Roman" w:cs="Times New Roman"/>
          <w:sz w:val="28"/>
          <w:szCs w:val="28"/>
        </w:rPr>
        <w:t>этапа спортивной реабилитации).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В рамках этого этапа вполне оправданно использование отдельных ср</w:t>
      </w:r>
      <w:r w:rsidR="00280672">
        <w:rPr>
          <w:rFonts w:ascii="Times New Roman" w:hAnsi="Times New Roman" w:cs="Times New Roman"/>
          <w:sz w:val="28"/>
          <w:szCs w:val="28"/>
        </w:rPr>
        <w:t>едств медицинской реабилитации.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Учитывая довольно большие объем и интенсивность физических нагрузок, применяемых при реабилитации спортсменов, очень важно правильно дозировать их с помощью соответствующи</w:t>
      </w:r>
      <w:r w:rsidR="00280672">
        <w:rPr>
          <w:rFonts w:ascii="Times New Roman" w:hAnsi="Times New Roman" w:cs="Times New Roman"/>
          <w:sz w:val="28"/>
          <w:szCs w:val="28"/>
        </w:rPr>
        <w:t>х методов контроля и коррекции.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При определении специфики и первоначальной дозировки специальных упражнений реабилитатор использует не только общеклинические и инструментально-функциональные методы диагностики (гониометрию, тонусометрию, динамометрию, электромиографию и пр.), но также ручные и двигате</w:t>
      </w:r>
      <w:r w:rsidR="00280672">
        <w:rPr>
          <w:rFonts w:ascii="Times New Roman" w:hAnsi="Times New Roman" w:cs="Times New Roman"/>
          <w:sz w:val="28"/>
          <w:szCs w:val="28"/>
        </w:rPr>
        <w:t>льные тесты.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Учет этих показателей позволяет реабилитатору с большой точностью определить возможность выполнения пациентом специальных упражнений, практически исключив при этом возможные осложнения.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При ручном тестировании определяются устойчивость (стабильность) суставов, возможность развивать мышечн</w:t>
      </w:r>
      <w:r w:rsidR="00280672">
        <w:rPr>
          <w:rFonts w:ascii="Times New Roman" w:hAnsi="Times New Roman" w:cs="Times New Roman"/>
          <w:sz w:val="28"/>
          <w:szCs w:val="28"/>
        </w:rPr>
        <w:t>ые усилия без болевых ощущений.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 xml:space="preserve">Двигательные тесты позволяют не только определить принципиальную возможность выполнения специального упражнения, но и получить некоторые количественные характеристики. При выполнении упражнений с использованием тренажеров необходимо сопоставить индивидуальный максимум амплитуды работающего сустава с рабочей амплитудой специального упражнения. Например, при тренировке на велоэргометре рабочая амплитуда в коленном суставе составляет 75° (сгибание). Если у данного пациента сохраняется остаточная контрактура и сгибание в </w:t>
      </w:r>
      <w:r w:rsidRPr="007A3117">
        <w:rPr>
          <w:rFonts w:ascii="Times New Roman" w:hAnsi="Times New Roman" w:cs="Times New Roman"/>
          <w:sz w:val="28"/>
          <w:szCs w:val="28"/>
        </w:rPr>
        <w:lastRenderedPageBreak/>
        <w:t>коленном суставе достигает только 85°, а разгибание – лишь 160-165°, то попытка тренироваться на велоэргометре вызовет т</w:t>
      </w:r>
      <w:r w:rsidR="00280672">
        <w:rPr>
          <w:rFonts w:ascii="Times New Roman" w:hAnsi="Times New Roman" w:cs="Times New Roman"/>
          <w:sz w:val="28"/>
          <w:szCs w:val="28"/>
        </w:rPr>
        <w:t>равмирование коленного сустава.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Непременным предварительным условием для назначения некоторых специальных упражнений является выполнение количественных двигательных тестов. Так, после оперативного лечения повреждений коленного сустава спортсмен может приступать к медленному бегу (без риска осложнений) только при отсутствии воспалительных явлений или дегенерации суставного хряща, а также успешно выполнив тест на длительную</w:t>
      </w:r>
      <w:r w:rsidR="007C6BA7">
        <w:rPr>
          <w:rFonts w:ascii="Times New Roman" w:hAnsi="Times New Roman" w:cs="Times New Roman"/>
          <w:sz w:val="28"/>
          <w:szCs w:val="28"/>
        </w:rPr>
        <w:t xml:space="preserve"> ходьбу (дистанция не менее 5</w:t>
      </w:r>
      <w:r w:rsidR="007C6BA7" w:rsidRPr="00273009">
        <w:rPr>
          <w:rFonts w:ascii="Times New Roman" w:hAnsi="Times New Roman" w:cs="Times New Roman"/>
          <w:sz w:val="28"/>
          <w:szCs w:val="28"/>
        </w:rPr>
        <w:t>–</w:t>
      </w:r>
      <w:r w:rsidRPr="007A3117">
        <w:rPr>
          <w:rFonts w:ascii="Times New Roman" w:hAnsi="Times New Roman" w:cs="Times New Roman"/>
          <w:sz w:val="28"/>
          <w:szCs w:val="28"/>
        </w:rPr>
        <w:t>6 км,</w:t>
      </w:r>
      <w:r w:rsidR="007C6BA7">
        <w:rPr>
          <w:rFonts w:ascii="Times New Roman" w:hAnsi="Times New Roman" w:cs="Times New Roman"/>
          <w:sz w:val="28"/>
          <w:szCs w:val="28"/>
        </w:rPr>
        <w:t xml:space="preserve"> скорость не менее 7</w:t>
      </w:r>
      <w:r w:rsidR="007C6BA7" w:rsidRPr="00273009">
        <w:rPr>
          <w:rFonts w:ascii="Times New Roman" w:hAnsi="Times New Roman" w:cs="Times New Roman"/>
          <w:sz w:val="28"/>
          <w:szCs w:val="28"/>
        </w:rPr>
        <w:t>–</w:t>
      </w:r>
      <w:r w:rsidR="00280672">
        <w:rPr>
          <w:rFonts w:ascii="Times New Roman" w:hAnsi="Times New Roman" w:cs="Times New Roman"/>
          <w:sz w:val="28"/>
          <w:szCs w:val="28"/>
        </w:rPr>
        <w:t>8 км/ч).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Для каждо</w:t>
      </w:r>
      <w:r w:rsidR="007C6BA7">
        <w:rPr>
          <w:rFonts w:ascii="Times New Roman" w:hAnsi="Times New Roman" w:cs="Times New Roman"/>
          <w:sz w:val="28"/>
          <w:szCs w:val="28"/>
        </w:rPr>
        <w:t>го занятия (обычно на срок от 1</w:t>
      </w:r>
      <w:r w:rsidR="007C6BA7" w:rsidRPr="00273009">
        <w:rPr>
          <w:rFonts w:ascii="Times New Roman" w:hAnsi="Times New Roman" w:cs="Times New Roman"/>
          <w:sz w:val="28"/>
          <w:szCs w:val="28"/>
        </w:rPr>
        <w:t>–</w:t>
      </w:r>
      <w:r w:rsidR="007C6BA7">
        <w:rPr>
          <w:rFonts w:ascii="Times New Roman" w:hAnsi="Times New Roman" w:cs="Times New Roman"/>
          <w:sz w:val="28"/>
          <w:szCs w:val="28"/>
        </w:rPr>
        <w:t>2 до 3</w:t>
      </w:r>
      <w:r w:rsidR="007C6BA7" w:rsidRPr="00273009">
        <w:rPr>
          <w:rFonts w:ascii="Times New Roman" w:hAnsi="Times New Roman" w:cs="Times New Roman"/>
          <w:sz w:val="28"/>
          <w:szCs w:val="28"/>
        </w:rPr>
        <w:t>–</w:t>
      </w:r>
      <w:r w:rsidRPr="007A3117">
        <w:rPr>
          <w:rFonts w:ascii="Times New Roman" w:hAnsi="Times New Roman" w:cs="Times New Roman"/>
          <w:sz w:val="28"/>
          <w:szCs w:val="28"/>
        </w:rPr>
        <w:t>4 дней) составляется перечень специальных упражнений с указанием всех параметров физической нагрузки. Руководствуясь этим, методист ЛФК предлагает пациенту выполнять в определенной последовательности указанные упражнения, контролирует правильность их выполнения и заносит результаты в специальный протокол. При невозможности выполнить задание из-за усталости или болей методист уменьшает физическую нагрузку или отменяет ее. Такое решение принимается при появлении признаков воспаления, при ухудшении клинико-функциональных показателей (появление эритроцитов и белка в моче, аритмии по данным ЭКГ, резкой тахикардии или а</w:t>
      </w:r>
      <w:r w:rsidR="00280672">
        <w:rPr>
          <w:rFonts w:ascii="Times New Roman" w:hAnsi="Times New Roman" w:cs="Times New Roman"/>
          <w:sz w:val="28"/>
          <w:szCs w:val="28"/>
        </w:rPr>
        <w:t>ртериальной гипертензии и пр.).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При наличии резервных возможностей у пациента увеличивается вначале объем, а затем интенсивность физических упражнений, происходит их постепенное усложнение. При отсутствии осложнений спортсмен быстро переводится</w:t>
      </w:r>
      <w:r w:rsidR="00280672">
        <w:rPr>
          <w:rFonts w:ascii="Times New Roman" w:hAnsi="Times New Roman" w:cs="Times New Roman"/>
          <w:sz w:val="28"/>
          <w:szCs w:val="28"/>
        </w:rPr>
        <w:t xml:space="preserve"> на режим тренирующей нагрузки.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Таким образом, процесс физической тренировки становится управляемым, возможные осложнения быстро выявляются и купируются – за счет коррекции нагрузки</w:t>
      </w:r>
      <w:r w:rsidR="00280672">
        <w:rPr>
          <w:rFonts w:ascii="Times New Roman" w:hAnsi="Times New Roman" w:cs="Times New Roman"/>
          <w:sz w:val="28"/>
          <w:szCs w:val="28"/>
        </w:rPr>
        <w:t xml:space="preserve"> и специальных методов лечения.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Непременным условием эффективности системы реабилитации спортсменов является экспертная оценка готовности к тренирово</w:t>
      </w:r>
      <w:r w:rsidR="00280672">
        <w:rPr>
          <w:rFonts w:ascii="Times New Roman" w:hAnsi="Times New Roman" w:cs="Times New Roman"/>
          <w:sz w:val="28"/>
          <w:szCs w:val="28"/>
        </w:rPr>
        <w:t>чно-соревновательным нагрузкам.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В состав экспертной комиссии входят врачи-специалисты и педагоги, участвовавшие в реабилитации спортсменов.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6BA7">
        <w:rPr>
          <w:rFonts w:ascii="Times New Roman" w:hAnsi="Times New Roman" w:cs="Times New Roman"/>
          <w:i/>
          <w:sz w:val="28"/>
          <w:szCs w:val="28"/>
        </w:rPr>
        <w:t>Квалифицированная экспертиза</w:t>
      </w:r>
      <w:r w:rsidRPr="007A3117">
        <w:rPr>
          <w:rFonts w:ascii="Times New Roman" w:hAnsi="Times New Roman" w:cs="Times New Roman"/>
          <w:sz w:val="28"/>
          <w:szCs w:val="28"/>
        </w:rPr>
        <w:t xml:space="preserve"> позволяет предупредить возможные осложнения и рецидивы заболеваний у спортсменов, недостаточно подготовленных </w:t>
      </w:r>
      <w:r w:rsidR="00280672">
        <w:rPr>
          <w:rFonts w:ascii="Times New Roman" w:hAnsi="Times New Roman" w:cs="Times New Roman"/>
          <w:sz w:val="28"/>
          <w:szCs w:val="28"/>
        </w:rPr>
        <w:t>к началу спортивной тренировки.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6BA7">
        <w:rPr>
          <w:rFonts w:ascii="Times New Roman" w:hAnsi="Times New Roman" w:cs="Times New Roman"/>
          <w:i/>
          <w:sz w:val="28"/>
          <w:szCs w:val="28"/>
        </w:rPr>
        <w:t>Заключительная экспертиза</w:t>
      </w:r>
      <w:r w:rsidRPr="007A3117">
        <w:rPr>
          <w:rFonts w:ascii="Times New Roman" w:hAnsi="Times New Roman" w:cs="Times New Roman"/>
          <w:sz w:val="28"/>
          <w:szCs w:val="28"/>
        </w:rPr>
        <w:t xml:space="preserve"> проводится после завершения этапа спортивной реабилитации. При вынесении вердикта принимаютс</w:t>
      </w:r>
      <w:r w:rsidR="00280672">
        <w:rPr>
          <w:rFonts w:ascii="Times New Roman" w:hAnsi="Times New Roman" w:cs="Times New Roman"/>
          <w:sz w:val="28"/>
          <w:szCs w:val="28"/>
        </w:rPr>
        <w:t>я во внимание различные данные.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 xml:space="preserve">Тщательной оценке подлежат клинико-функциональные показатели спортсмена. Помимо общеклинических, учитываются функциональные показатели (ЭМГ, гониометрия, динамометрия, тонусометрия и пр.). Ручные тесты помогают оценить силовые возможности отдельных мышечных групп, устойчивость суставов. Двигательные тесты, основу которых составляют физические упражнения, наиболее информативны: они наилучшим образом </w:t>
      </w:r>
      <w:r w:rsidRPr="007A3117">
        <w:rPr>
          <w:rFonts w:ascii="Times New Roman" w:hAnsi="Times New Roman" w:cs="Times New Roman"/>
          <w:sz w:val="28"/>
          <w:szCs w:val="28"/>
        </w:rPr>
        <w:lastRenderedPageBreak/>
        <w:t>выявляют силовые и амплитудные возможности, координацию движений спортсмена при нагрузках, приближенных к тренировочным. Для правильной оценки двигательных тестов их результаты сравнивают с нормативными (или сравнивают результаты травмиро</w:t>
      </w:r>
      <w:r w:rsidR="00280672">
        <w:rPr>
          <w:rFonts w:ascii="Times New Roman" w:hAnsi="Times New Roman" w:cs="Times New Roman"/>
          <w:sz w:val="28"/>
          <w:szCs w:val="28"/>
        </w:rPr>
        <w:t>ванной и здоровой конечностей).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Оцениваются также возраст, пол, социальный статус спорту смена, спортивная конъюнктура (специализация, квалификация спортивный стаж, роль в команде, календарь п</w:t>
      </w:r>
      <w:r w:rsidR="00280672">
        <w:rPr>
          <w:rFonts w:ascii="Times New Roman" w:hAnsi="Times New Roman" w:cs="Times New Roman"/>
          <w:sz w:val="28"/>
          <w:szCs w:val="28"/>
        </w:rPr>
        <w:t>редстоящих соревнований и пр.).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 xml:space="preserve">Все полученные данные сопоставляются с предстоящими спортивными нагрузками, т.е. определяются их координационнаяи эмоциональная сложность, объем и интенсивность нагрузок, режим мышечной деятельности и другие параметры. Для спортсменов с последствиями травм опорно-двигательного аппарата черепно-мозговых травм важно оценить конкретное воздействий специфических спортивных нагрузок на тот или иной сустав, </w:t>
      </w:r>
      <w:r w:rsidR="00280672">
        <w:rPr>
          <w:rFonts w:ascii="Times New Roman" w:hAnsi="Times New Roman" w:cs="Times New Roman"/>
          <w:sz w:val="28"/>
          <w:szCs w:val="28"/>
        </w:rPr>
        <w:t>отдел позвоночного столба и др.</w:t>
      </w:r>
    </w:p>
    <w:p w:rsidR="007A3117" w:rsidRPr="007A3117" w:rsidRDefault="007A311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Сопоставляя все вышеназванные факторы, экспертная</w:t>
      </w:r>
      <w:r w:rsidR="00280672">
        <w:rPr>
          <w:rFonts w:ascii="Times New Roman" w:hAnsi="Times New Roman" w:cs="Times New Roman"/>
          <w:sz w:val="28"/>
          <w:szCs w:val="28"/>
        </w:rPr>
        <w:t xml:space="preserve"> комиссия выносит свое решение:</w:t>
      </w:r>
    </w:p>
    <w:p w:rsidR="007A3117" w:rsidRPr="007A3117" w:rsidRDefault="007C6BA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009">
        <w:rPr>
          <w:rFonts w:ascii="Times New Roman" w:hAnsi="Times New Roman" w:cs="Times New Roman"/>
          <w:sz w:val="28"/>
          <w:szCs w:val="28"/>
        </w:rPr>
        <w:t>–</w:t>
      </w:r>
      <w:r w:rsidR="007A3117" w:rsidRPr="007A3117">
        <w:rPr>
          <w:rFonts w:ascii="Times New Roman" w:hAnsi="Times New Roman" w:cs="Times New Roman"/>
          <w:sz w:val="28"/>
          <w:szCs w:val="28"/>
        </w:rPr>
        <w:t xml:space="preserve"> о возобновлении спортивной тренировки (возмо</w:t>
      </w:r>
      <w:r w:rsidR="00280672">
        <w:rPr>
          <w:rFonts w:ascii="Times New Roman" w:hAnsi="Times New Roman" w:cs="Times New Roman"/>
          <w:sz w:val="28"/>
          <w:szCs w:val="28"/>
        </w:rPr>
        <w:t>жно, с некоторым ограничением);</w:t>
      </w:r>
    </w:p>
    <w:p w:rsidR="007A3117" w:rsidRPr="007A3117" w:rsidRDefault="007C6BA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009">
        <w:rPr>
          <w:rFonts w:ascii="Times New Roman" w:hAnsi="Times New Roman" w:cs="Times New Roman"/>
          <w:sz w:val="28"/>
          <w:szCs w:val="28"/>
        </w:rPr>
        <w:t>–</w:t>
      </w:r>
      <w:r w:rsidR="007A3117" w:rsidRPr="007A3117">
        <w:rPr>
          <w:rFonts w:ascii="Times New Roman" w:hAnsi="Times New Roman" w:cs="Times New Roman"/>
          <w:sz w:val="28"/>
          <w:szCs w:val="28"/>
        </w:rPr>
        <w:t xml:space="preserve"> о сроках возм</w:t>
      </w:r>
      <w:r w:rsidR="00280672">
        <w:rPr>
          <w:rFonts w:ascii="Times New Roman" w:hAnsi="Times New Roman" w:cs="Times New Roman"/>
          <w:sz w:val="28"/>
          <w:szCs w:val="28"/>
        </w:rPr>
        <w:t>ожного участия в соревнованиях;</w:t>
      </w:r>
    </w:p>
    <w:p w:rsidR="007A3117" w:rsidRPr="007A3117" w:rsidRDefault="007C6BA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009">
        <w:rPr>
          <w:rFonts w:ascii="Times New Roman" w:hAnsi="Times New Roman" w:cs="Times New Roman"/>
          <w:sz w:val="28"/>
          <w:szCs w:val="28"/>
        </w:rPr>
        <w:t>–</w:t>
      </w:r>
      <w:r w:rsidR="00280672">
        <w:rPr>
          <w:rFonts w:ascii="Times New Roman" w:hAnsi="Times New Roman" w:cs="Times New Roman"/>
          <w:sz w:val="28"/>
          <w:szCs w:val="28"/>
        </w:rPr>
        <w:t xml:space="preserve"> о продолжении реабилитации;</w:t>
      </w:r>
    </w:p>
    <w:p w:rsidR="007A3117" w:rsidRPr="007A3117" w:rsidRDefault="007C6BA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009">
        <w:rPr>
          <w:rFonts w:ascii="Times New Roman" w:hAnsi="Times New Roman" w:cs="Times New Roman"/>
          <w:sz w:val="28"/>
          <w:szCs w:val="28"/>
        </w:rPr>
        <w:t>–</w:t>
      </w:r>
      <w:r w:rsidR="00280672">
        <w:rPr>
          <w:rFonts w:ascii="Times New Roman" w:hAnsi="Times New Roman" w:cs="Times New Roman"/>
          <w:sz w:val="28"/>
          <w:szCs w:val="28"/>
        </w:rPr>
        <w:t xml:space="preserve"> о спортивной переориентации;</w:t>
      </w:r>
    </w:p>
    <w:p w:rsidR="007A3117" w:rsidRPr="00181DF5" w:rsidRDefault="007C6BA7" w:rsidP="007C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009">
        <w:rPr>
          <w:rFonts w:ascii="Times New Roman" w:hAnsi="Times New Roman" w:cs="Times New Roman"/>
          <w:sz w:val="28"/>
          <w:szCs w:val="28"/>
        </w:rPr>
        <w:t>–</w:t>
      </w:r>
      <w:r w:rsidR="007A3117" w:rsidRPr="007A3117">
        <w:rPr>
          <w:rFonts w:ascii="Times New Roman" w:hAnsi="Times New Roman" w:cs="Times New Roman"/>
          <w:sz w:val="28"/>
          <w:szCs w:val="28"/>
        </w:rPr>
        <w:t xml:space="preserve"> о переходе к занятиям оздоровительной физической культурой.</w:t>
      </w:r>
    </w:p>
    <w:sectPr w:rsidR="007A3117" w:rsidRPr="00181DF5" w:rsidSect="00B10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105F5"/>
    <w:multiLevelType w:val="hybridMultilevel"/>
    <w:tmpl w:val="7DC2F0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EB06BA"/>
    <w:multiLevelType w:val="hybridMultilevel"/>
    <w:tmpl w:val="5EAECB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C86479"/>
    <w:multiLevelType w:val="hybridMultilevel"/>
    <w:tmpl w:val="BDA29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71673E"/>
    <w:multiLevelType w:val="hybridMultilevel"/>
    <w:tmpl w:val="0C603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CC434B"/>
    <w:multiLevelType w:val="multilevel"/>
    <w:tmpl w:val="89A06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C274A65"/>
    <w:multiLevelType w:val="hybridMultilevel"/>
    <w:tmpl w:val="6CE88B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761DDF"/>
    <w:multiLevelType w:val="hybridMultilevel"/>
    <w:tmpl w:val="AD7CF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447A8"/>
    <w:multiLevelType w:val="hybridMultilevel"/>
    <w:tmpl w:val="B10CA0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8D7AD3"/>
    <w:multiLevelType w:val="hybridMultilevel"/>
    <w:tmpl w:val="6C00D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054E30"/>
    <w:multiLevelType w:val="hybridMultilevel"/>
    <w:tmpl w:val="AC3AA3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8"/>
  </w:num>
  <w:num w:numId="7">
    <w:abstractNumId w:val="5"/>
  </w:num>
  <w:num w:numId="8">
    <w:abstractNumId w:val="9"/>
  </w:num>
  <w:num w:numId="9">
    <w:abstractNumId w:val="7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3C65ED"/>
    <w:rsid w:val="00160CEB"/>
    <w:rsid w:val="00181DF5"/>
    <w:rsid w:val="00213420"/>
    <w:rsid w:val="00273009"/>
    <w:rsid w:val="00280672"/>
    <w:rsid w:val="002D7CDC"/>
    <w:rsid w:val="003C2411"/>
    <w:rsid w:val="003C65ED"/>
    <w:rsid w:val="004F4372"/>
    <w:rsid w:val="005174E2"/>
    <w:rsid w:val="0065755C"/>
    <w:rsid w:val="00666FC0"/>
    <w:rsid w:val="007A3117"/>
    <w:rsid w:val="007C6BA7"/>
    <w:rsid w:val="009371E9"/>
    <w:rsid w:val="00A159F5"/>
    <w:rsid w:val="00A60093"/>
    <w:rsid w:val="00A75A56"/>
    <w:rsid w:val="00A85FE3"/>
    <w:rsid w:val="00AA5661"/>
    <w:rsid w:val="00B107E9"/>
    <w:rsid w:val="00B95528"/>
    <w:rsid w:val="00C60E6A"/>
    <w:rsid w:val="00F73A45"/>
    <w:rsid w:val="00F84627"/>
    <w:rsid w:val="00FB4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F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5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159F5"/>
    <w:rPr>
      <w:color w:val="0000FF"/>
      <w:u w:val="single"/>
    </w:rPr>
  </w:style>
  <w:style w:type="character" w:customStyle="1" w:styleId="table">
    <w:name w:val="table"/>
    <w:basedOn w:val="a0"/>
    <w:rsid w:val="00A159F5"/>
  </w:style>
  <w:style w:type="paragraph" w:styleId="a5">
    <w:name w:val="Balloon Text"/>
    <w:basedOn w:val="a"/>
    <w:link w:val="a6"/>
    <w:uiPriority w:val="99"/>
    <w:semiHidden/>
    <w:unhideWhenUsed/>
    <w:rsid w:val="00A15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59F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F4372"/>
    <w:pPr>
      <w:ind w:left="720"/>
      <w:contextualSpacing/>
    </w:pPr>
  </w:style>
  <w:style w:type="character" w:styleId="a8">
    <w:name w:val="Emphasis"/>
    <w:basedOn w:val="a0"/>
    <w:uiPriority w:val="20"/>
    <w:qFormat/>
    <w:rsid w:val="00C60E6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5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159F5"/>
    <w:rPr>
      <w:color w:val="0000FF"/>
      <w:u w:val="single"/>
    </w:rPr>
  </w:style>
  <w:style w:type="character" w:customStyle="1" w:styleId="table">
    <w:name w:val="table"/>
    <w:basedOn w:val="a0"/>
    <w:rsid w:val="00A159F5"/>
  </w:style>
  <w:style w:type="paragraph" w:styleId="a5">
    <w:name w:val="Balloon Text"/>
    <w:basedOn w:val="a"/>
    <w:link w:val="a6"/>
    <w:uiPriority w:val="99"/>
    <w:semiHidden/>
    <w:unhideWhenUsed/>
    <w:rsid w:val="00A15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59F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F4372"/>
    <w:pPr>
      <w:ind w:left="720"/>
      <w:contextualSpacing/>
    </w:pPr>
  </w:style>
  <w:style w:type="character" w:styleId="a8">
    <w:name w:val="Emphasis"/>
    <w:basedOn w:val="a0"/>
    <w:uiPriority w:val="20"/>
    <w:qFormat/>
    <w:rsid w:val="00C60E6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3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CC4C3-398D-495C-8D13-3179D7E43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14</Pages>
  <Words>5016</Words>
  <Characters>28594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dcterms:created xsi:type="dcterms:W3CDTF">2019-06-19T17:35:00Z</dcterms:created>
  <dcterms:modified xsi:type="dcterms:W3CDTF">2019-10-18T15:24:00Z</dcterms:modified>
</cp:coreProperties>
</file>